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23DB" w14:textId="753344C3" w:rsidR="000905F5" w:rsidRDefault="00632708" w:rsidP="000905F5">
      <w:pPr>
        <w:pStyle w:val="Sous-titre"/>
        <w:spacing w:after="0"/>
        <w:ind w:left="-284" w:right="-426"/>
        <w:rPr>
          <w:rFonts w:ascii="Arial" w:hAnsi="Arial" w:cs="Arial"/>
          <w:b/>
          <w:i w:val="0"/>
          <w:color w:val="auto"/>
          <w:sz w:val="20"/>
          <w:szCs w:val="20"/>
        </w:rPr>
      </w:pPr>
      <w:r w:rsidRPr="00474F90">
        <w:rPr>
          <w:rFonts w:ascii="Arial" w:hAnsi="Arial" w:cs="Arial"/>
          <w:b/>
          <w:i w:val="0"/>
          <w:color w:val="auto"/>
          <w:sz w:val="20"/>
          <w:szCs w:val="20"/>
        </w:rPr>
        <w:t>COMMANDE</w:t>
      </w:r>
      <w:r w:rsidR="002E43AB" w:rsidRPr="00474F90">
        <w:rPr>
          <w:rFonts w:ascii="Arial" w:hAnsi="Arial" w:cs="Arial"/>
          <w:b/>
          <w:i w:val="0"/>
          <w:color w:val="auto"/>
          <w:sz w:val="20"/>
          <w:szCs w:val="20"/>
        </w:rPr>
        <w:t>S</w:t>
      </w:r>
      <w:r w:rsidRPr="00474F90">
        <w:rPr>
          <w:rFonts w:ascii="Arial" w:hAnsi="Arial" w:cs="Arial"/>
          <w:b/>
          <w:i w:val="0"/>
          <w:color w:val="auto"/>
          <w:sz w:val="20"/>
          <w:szCs w:val="20"/>
        </w:rPr>
        <w:t xml:space="preserve"> D’ECLAIRAGE</w:t>
      </w:r>
    </w:p>
    <w:p w14:paraId="4AE1D284" w14:textId="77777777" w:rsidR="000905F5" w:rsidRPr="000905F5" w:rsidRDefault="000905F5" w:rsidP="000905F5">
      <w:pPr>
        <w:spacing w:after="0"/>
        <w:rPr>
          <w:rFonts w:ascii="Arial" w:hAnsi="Arial" w:cs="Arial"/>
          <w:sz w:val="18"/>
          <w:szCs w:val="18"/>
        </w:rPr>
      </w:pPr>
    </w:p>
    <w:p w14:paraId="542F016B" w14:textId="56185FB1" w:rsidR="00390457" w:rsidRDefault="00637FF6" w:rsidP="000905F5">
      <w:pPr>
        <w:spacing w:after="0"/>
        <w:ind w:left="-284" w:right="-425"/>
        <w:jc w:val="both"/>
        <w:rPr>
          <w:rFonts w:ascii="Arial" w:hAnsi="Arial" w:cs="Arial"/>
          <w:sz w:val="18"/>
          <w:szCs w:val="20"/>
        </w:rPr>
      </w:pPr>
      <w:r w:rsidRPr="00474F90">
        <w:rPr>
          <w:rFonts w:ascii="Arial" w:hAnsi="Arial" w:cs="Arial"/>
          <w:sz w:val="18"/>
          <w:szCs w:val="18"/>
        </w:rPr>
        <w:t>En règle générale, la gestion d’éclairage sera réalisée par des détecteurs de présence et de luminosité. La nature des détecteurs, le nombre</w:t>
      </w:r>
      <w:r w:rsidRPr="00637FF6">
        <w:rPr>
          <w:rFonts w:ascii="Arial" w:hAnsi="Arial" w:cs="Arial"/>
          <w:sz w:val="18"/>
          <w:szCs w:val="20"/>
        </w:rPr>
        <w:t>, les valeurs de réglages de luminosité et de temporisation seront adaptés aux locaux et aux sources d’éclairage pilotées. Les circuits seront correctement subdivisés afin que seules les zones obscures soient allumées en journée. Tous les détecteurs devront-êtres réglables par télécommande</w:t>
      </w:r>
      <w:r w:rsidR="002E43AB">
        <w:rPr>
          <w:rFonts w:ascii="Arial" w:hAnsi="Arial" w:cs="Arial"/>
          <w:sz w:val="18"/>
          <w:szCs w:val="20"/>
        </w:rPr>
        <w:t xml:space="preserve">.  </w:t>
      </w:r>
    </w:p>
    <w:p w14:paraId="265ECD19" w14:textId="77777777" w:rsidR="002E43AB" w:rsidRDefault="002E43AB" w:rsidP="002E43AB">
      <w:pPr>
        <w:spacing w:after="0"/>
        <w:ind w:left="-284" w:right="-425"/>
        <w:jc w:val="both"/>
        <w:rPr>
          <w:rFonts w:ascii="Arial" w:hAnsi="Arial" w:cs="Arial"/>
          <w:sz w:val="18"/>
          <w:szCs w:val="20"/>
        </w:rPr>
      </w:pPr>
    </w:p>
    <w:p w14:paraId="2A565032" w14:textId="1B228C1A" w:rsidR="00637FF6" w:rsidRDefault="00637FF6" w:rsidP="002E43AB">
      <w:pPr>
        <w:spacing w:after="0"/>
        <w:ind w:left="-284" w:right="-425"/>
        <w:jc w:val="both"/>
        <w:rPr>
          <w:rFonts w:ascii="Arial" w:hAnsi="Arial" w:cs="Arial"/>
          <w:b/>
          <w:sz w:val="20"/>
          <w:szCs w:val="18"/>
        </w:rPr>
      </w:pPr>
      <w:r w:rsidRPr="009D074A">
        <w:rPr>
          <w:rFonts w:ascii="Arial" w:hAnsi="Arial" w:cs="Arial"/>
          <w:b/>
          <w:sz w:val="20"/>
          <w:szCs w:val="18"/>
        </w:rPr>
        <w:t>Principes de fonctionnement et prescriptions matériels</w:t>
      </w:r>
    </w:p>
    <w:p w14:paraId="3423476F" w14:textId="77777777" w:rsidR="002E43AB" w:rsidRDefault="002E43AB" w:rsidP="002E43AB">
      <w:pPr>
        <w:spacing w:after="0"/>
        <w:ind w:right="-425"/>
        <w:jc w:val="both"/>
        <w:rPr>
          <w:rFonts w:ascii="Arial" w:hAnsi="Arial" w:cs="Arial"/>
          <w:sz w:val="18"/>
          <w:szCs w:val="16"/>
        </w:rPr>
      </w:pPr>
    </w:p>
    <w:p w14:paraId="5CFD1386" w14:textId="77777777" w:rsidR="00801EA2" w:rsidRPr="002B0F84" w:rsidRDefault="00801EA2" w:rsidP="00801EA2">
      <w:pPr>
        <w:spacing w:after="0"/>
        <w:ind w:left="-284" w:right="-425"/>
        <w:jc w:val="both"/>
        <w:rPr>
          <w:rFonts w:ascii="Arial" w:hAnsi="Arial" w:cs="Arial"/>
          <w:b/>
          <w:bCs/>
          <w:sz w:val="18"/>
          <w:szCs w:val="16"/>
        </w:rPr>
      </w:pPr>
      <w:r w:rsidRPr="002B0F84">
        <w:rPr>
          <w:rFonts w:ascii="Arial" w:hAnsi="Arial" w:cs="Arial"/>
          <w:b/>
          <w:bCs/>
          <w:sz w:val="18"/>
          <w:szCs w:val="16"/>
        </w:rPr>
        <w:t xml:space="preserve">1- Petits Locaux : </w:t>
      </w:r>
    </w:p>
    <w:p w14:paraId="73E2F4D6" w14:textId="77777777" w:rsidR="00801EA2" w:rsidRDefault="00801EA2" w:rsidP="00801EA2">
      <w:pPr>
        <w:spacing w:after="0"/>
        <w:ind w:left="-284" w:right="-425"/>
        <w:jc w:val="both"/>
        <w:rPr>
          <w:rFonts w:ascii="Arial" w:hAnsi="Arial" w:cs="Arial"/>
          <w:color w:val="FF0000"/>
          <w:sz w:val="18"/>
          <w:szCs w:val="16"/>
        </w:rPr>
      </w:pPr>
      <w:r w:rsidRPr="003D0739">
        <w:rPr>
          <w:rFonts w:ascii="Arial" w:hAnsi="Arial" w:cs="Arial"/>
          <w:color w:val="FF0000"/>
          <w:sz w:val="18"/>
          <w:szCs w:val="20"/>
        </w:rPr>
        <w:t>Fonctionnement automatique par détecteur de présence et de luminosité</w:t>
      </w:r>
    </w:p>
    <w:p w14:paraId="64D7AAEE" w14:textId="77777777" w:rsidR="00801EA2" w:rsidRPr="00FE7B13" w:rsidRDefault="00801EA2" w:rsidP="00801EA2">
      <w:pPr>
        <w:spacing w:after="0"/>
        <w:ind w:left="-284" w:right="-425"/>
        <w:jc w:val="both"/>
        <w:rPr>
          <w:rFonts w:ascii="Arial" w:hAnsi="Arial" w:cs="Arial"/>
          <w:color w:val="FF0000"/>
          <w:sz w:val="18"/>
          <w:szCs w:val="16"/>
        </w:rPr>
      </w:pPr>
    </w:p>
    <w:p w14:paraId="40C54999" w14:textId="17F94AC5" w:rsidR="00801EA2" w:rsidRPr="00637FF6" w:rsidRDefault="00801EA2" w:rsidP="00801EA2">
      <w:pPr>
        <w:pStyle w:val="Paragraphedeliste"/>
        <w:ind w:left="-284" w:right="-426"/>
        <w:jc w:val="both"/>
        <w:rPr>
          <w:rFonts w:ascii="Arial" w:hAnsi="Arial" w:cs="Arial"/>
          <w:sz w:val="18"/>
          <w:szCs w:val="18"/>
        </w:rPr>
      </w:pPr>
      <w:r w:rsidRPr="00637FF6">
        <w:rPr>
          <w:rFonts w:ascii="Arial" w:hAnsi="Arial" w:cs="Arial"/>
          <w:noProof/>
          <w:sz w:val="18"/>
          <w:szCs w:val="18"/>
          <w:lang w:eastAsia="fr-FR"/>
        </w:rPr>
        <w:t>Détecteur</w:t>
      </w:r>
      <w:r w:rsidRPr="00637FF6">
        <w:rPr>
          <w:rFonts w:ascii="Arial" w:hAnsi="Arial" w:cs="Arial"/>
          <w:sz w:val="18"/>
          <w:szCs w:val="18"/>
        </w:rPr>
        <w:t xml:space="preserve"> type </w:t>
      </w:r>
      <w:r w:rsidRPr="00637FF6">
        <w:rPr>
          <w:rFonts w:ascii="Arial" w:hAnsi="Arial" w:cs="Arial"/>
          <w:b/>
          <w:sz w:val="18"/>
          <w:szCs w:val="18"/>
        </w:rPr>
        <w:t>PD3N-1C</w:t>
      </w:r>
      <w:r w:rsidRPr="00637FF6">
        <w:rPr>
          <w:rFonts w:ascii="Arial" w:hAnsi="Arial" w:cs="Arial"/>
          <w:sz w:val="18"/>
          <w:szCs w:val="18"/>
        </w:rPr>
        <w:t xml:space="preserve"> 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6BA543F4" w14:textId="60CBB342" w:rsidR="00801EA2" w:rsidRPr="00637FF6" w:rsidRDefault="002606D2" w:rsidP="00801EA2">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736064" behindDoc="0" locked="0" layoutInCell="1" allowOverlap="1" wp14:anchorId="791A4558" wp14:editId="179E6E1B">
                <wp:simplePos x="0" y="0"/>
                <wp:positionH relativeFrom="column">
                  <wp:posOffset>4493895</wp:posOffset>
                </wp:positionH>
                <wp:positionV relativeFrom="paragraph">
                  <wp:posOffset>41198</wp:posOffset>
                </wp:positionV>
                <wp:extent cx="948520" cy="795020"/>
                <wp:effectExtent l="0" t="0" r="4445" b="5080"/>
                <wp:wrapNone/>
                <wp:docPr id="13" name="Zone de texte 13"/>
                <wp:cNvGraphicFramePr/>
                <a:graphic xmlns:a="http://schemas.openxmlformats.org/drawingml/2006/main">
                  <a:graphicData uri="http://schemas.microsoft.com/office/word/2010/wordprocessingShape">
                    <wps:wsp>
                      <wps:cNvSpPr txBox="1"/>
                      <wps:spPr>
                        <a:xfrm>
                          <a:off x="0" y="0"/>
                          <a:ext cx="94852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E6FEA" w14:textId="77777777" w:rsidR="00801EA2" w:rsidRDefault="00801EA2" w:rsidP="00801EA2">
                            <w:pPr>
                              <w:jc w:val="center"/>
                            </w:pPr>
                            <w:r>
                              <w:rPr>
                                <w:rFonts w:ascii="Microsoft Sans Serif" w:hAnsi="Microsoft Sans Serif" w:cs="Microsoft Sans Serif"/>
                                <w:noProof/>
                                <w:sz w:val="17"/>
                                <w:szCs w:val="17"/>
                                <w:lang w:eastAsia="fr-FR"/>
                              </w:rPr>
                              <w:drawing>
                                <wp:inline distT="0" distB="0" distL="0" distR="0" wp14:anchorId="0BF84E1C" wp14:editId="4FD94371">
                                  <wp:extent cx="748145" cy="7481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A4558" id="_x0000_t202" coordsize="21600,21600" o:spt="202" path="m,l,21600r21600,l21600,xe">
                <v:stroke joinstyle="miter"/>
                <v:path gradientshapeok="t" o:connecttype="rect"/>
              </v:shapetype>
              <v:shape id="Zone de texte 13" o:spid="_x0000_s1026" type="#_x0000_t202" style="position:absolute;left:0;text-align:left;margin-left:353.85pt;margin-top:3.25pt;width:74.7pt;height:62.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" fillcolor="white [3201]" stroked="f" strokeweight=".5pt">
                <v:textbox>
                  <w:txbxContent>
                    <w:p w14:paraId="525E6FEA" w14:textId="77777777" w:rsidR="00801EA2" w:rsidRDefault="00801EA2" w:rsidP="00801EA2">
                      <w:pPr>
                        <w:jc w:val="center"/>
                      </w:pPr>
                      <w:r>
                        <w:rPr>
                          <w:rFonts w:ascii="Microsoft Sans Serif" w:hAnsi="Microsoft Sans Serif" w:cs="Microsoft Sans Serif"/>
                          <w:noProof/>
                          <w:sz w:val="17"/>
                          <w:szCs w:val="17"/>
                          <w:lang w:eastAsia="fr-FR"/>
                        </w:rPr>
                        <w:drawing>
                          <wp:inline distT="0" distB="0" distL="0" distR="0" wp14:anchorId="0BF84E1C" wp14:editId="4FD94371">
                            <wp:extent cx="748145" cy="7481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737088" behindDoc="0" locked="0" layoutInCell="1" allowOverlap="1" wp14:anchorId="73A344B4" wp14:editId="705A97D1">
                <wp:simplePos x="0" y="0"/>
                <wp:positionH relativeFrom="column">
                  <wp:posOffset>5594071</wp:posOffset>
                </wp:positionH>
                <wp:positionV relativeFrom="paragraph">
                  <wp:posOffset>-2438</wp:posOffset>
                </wp:positionV>
                <wp:extent cx="1323040" cy="858302"/>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E2A3C" w14:textId="7A54C3AE" w:rsidR="00801EA2" w:rsidRDefault="002606D2" w:rsidP="00801EA2">
                            <w:r w:rsidRPr="005F58B4">
                              <w:rPr>
                                <w:noProof/>
                              </w:rPr>
                              <w:drawing>
                                <wp:inline distT="0" distB="0" distL="0" distR="0" wp14:anchorId="20E3F61B" wp14:editId="1AA8679A">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44B4" id="Zone de texte 7" o:spid="_x0000_s1027" type="#_x0000_t202" style="position:absolute;left:0;text-align:left;margin-left:440.5pt;margin-top:-.2pt;width:104.2pt;height:6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" fillcolor="white [3201]" stroked="f" strokeweight=".5pt">
                <v:textbox>
                  <w:txbxContent>
                    <w:p w14:paraId="617E2A3C" w14:textId="7A54C3AE" w:rsidR="00801EA2" w:rsidRDefault="002606D2" w:rsidP="00801EA2">
                      <w:r w:rsidRPr="005F58B4">
                        <w:rPr>
                          <w:noProof/>
                        </w:rPr>
                        <w:drawing>
                          <wp:inline distT="0" distB="0" distL="0" distR="0" wp14:anchorId="20E3F61B" wp14:editId="1AA8679A">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3E2CCB85" w14:textId="77777777" w:rsidR="00801EA2" w:rsidRPr="00637FF6" w:rsidRDefault="00801EA2" w:rsidP="00801EA2">
      <w:pPr>
        <w:pStyle w:val="Paragraphedeliste"/>
        <w:spacing w:after="0"/>
        <w:ind w:left="-284" w:right="-426"/>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IP44, FP : IP23/Classe II/CE,</w:t>
      </w:r>
    </w:p>
    <w:p w14:paraId="57888C19" w14:textId="77777777" w:rsidR="00801EA2" w:rsidRPr="00637FF6" w:rsidRDefault="00801EA2" w:rsidP="00801EA2">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Ø10 m </w:t>
      </w:r>
      <w:r>
        <w:rPr>
          <w:rFonts w:ascii="Arial" w:hAnsi="Arial" w:cs="Arial"/>
          <w:b/>
          <w:bCs/>
          <w:sz w:val="18"/>
          <w:szCs w:val="18"/>
        </w:rPr>
        <w:t>de biais</w:t>
      </w:r>
      <w:r w:rsidRPr="00637FF6">
        <w:rPr>
          <w:rFonts w:ascii="Arial" w:hAnsi="Arial" w:cs="Arial"/>
          <w:b/>
          <w:bCs/>
          <w:sz w:val="18"/>
          <w:szCs w:val="18"/>
        </w:rPr>
        <w:t>, Ø6 m de face, Ø4 m</w:t>
      </w:r>
      <w:r>
        <w:rPr>
          <w:rFonts w:ascii="Arial" w:hAnsi="Arial" w:cs="Arial"/>
          <w:b/>
          <w:bCs/>
          <w:sz w:val="18"/>
          <w:szCs w:val="18"/>
        </w:rPr>
        <w:t xml:space="preserve"> activité assise</w:t>
      </w:r>
    </w:p>
    <w:p w14:paraId="2C7392AB" w14:textId="77777777" w:rsidR="00801EA2" w:rsidRPr="00637FF6" w:rsidRDefault="00801EA2" w:rsidP="00801EA2">
      <w:pPr>
        <w:pStyle w:val="Paragraphedeliste"/>
        <w:spacing w:after="0"/>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2300W cos φ 1/1150VA cos φ 0.5,</w:t>
      </w:r>
      <w:r w:rsidRPr="00637FF6">
        <w:rPr>
          <w:rFonts w:ascii="Arial" w:hAnsi="Arial" w:cs="Arial"/>
          <w:sz w:val="18"/>
          <w:szCs w:val="18"/>
        </w:rPr>
        <w:t xml:space="preserve"> </w:t>
      </w:r>
      <w:r w:rsidRPr="00637FF6">
        <w:rPr>
          <w:rFonts w:ascii="Arial" w:hAnsi="Arial" w:cs="Arial"/>
          <w:b/>
          <w:bCs/>
          <w:sz w:val="18"/>
          <w:szCs w:val="18"/>
        </w:rPr>
        <w:t>LED 300W maxi</w:t>
      </w:r>
    </w:p>
    <w:p w14:paraId="68CE8010" w14:textId="77777777" w:rsidR="00801EA2" w:rsidRPr="00637FF6" w:rsidRDefault="00801EA2" w:rsidP="00801EA2">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30 s à 30 min ou impulsion / </w:t>
      </w:r>
      <w:r w:rsidRPr="00637FF6">
        <w:rPr>
          <w:rFonts w:ascii="Arial" w:hAnsi="Arial" w:cs="Arial"/>
          <w:bCs/>
          <w:sz w:val="18"/>
          <w:szCs w:val="18"/>
        </w:rPr>
        <w:t>Luminosité</w:t>
      </w:r>
      <w:r w:rsidRPr="00637FF6">
        <w:rPr>
          <w:rFonts w:ascii="Arial" w:hAnsi="Arial" w:cs="Arial"/>
          <w:b/>
          <w:bCs/>
          <w:sz w:val="18"/>
          <w:szCs w:val="18"/>
        </w:rPr>
        <w:t> : 10 à 2000 Lux</w:t>
      </w:r>
    </w:p>
    <w:p w14:paraId="5513CCC3" w14:textId="77777777" w:rsidR="00801EA2" w:rsidRPr="00637FF6" w:rsidRDefault="00801EA2" w:rsidP="00801EA2">
      <w:pPr>
        <w:autoSpaceDE w:val="0"/>
        <w:autoSpaceDN w:val="0"/>
        <w:adjustRightInd w:val="0"/>
        <w:spacing w:after="0" w:line="240" w:lineRule="auto"/>
        <w:ind w:left="-284" w:right="-284"/>
        <w:rPr>
          <w:rFonts w:ascii="Arial" w:hAnsi="Arial" w:cs="Arial"/>
          <w:bCs/>
          <w:sz w:val="18"/>
          <w:szCs w:val="18"/>
        </w:rPr>
      </w:pPr>
      <w:r w:rsidRPr="00637FF6">
        <w:rPr>
          <w:rFonts w:ascii="Arial" w:hAnsi="Arial" w:cs="Arial"/>
          <w:bCs/>
          <w:color w:val="000000" w:themeColor="text1"/>
          <w:sz w:val="18"/>
          <w:szCs w:val="18"/>
        </w:rPr>
        <w:t xml:space="preserve">Applications : </w:t>
      </w:r>
      <w:r>
        <w:rPr>
          <w:rFonts w:ascii="Arial" w:hAnsi="Arial" w:cs="Arial"/>
          <w:b/>
          <w:color w:val="00B0F0"/>
          <w:sz w:val="18"/>
          <w:szCs w:val="18"/>
        </w:rPr>
        <w:t>Sanitaires / Vestiaires / Locaux techniques…</w:t>
      </w:r>
    </w:p>
    <w:p w14:paraId="4B8D8522" w14:textId="5CCBCFB4" w:rsidR="003C634F" w:rsidRDefault="003C634F" w:rsidP="00801EA2">
      <w:pPr>
        <w:autoSpaceDE w:val="0"/>
        <w:autoSpaceDN w:val="0"/>
        <w:adjustRightInd w:val="0"/>
        <w:spacing w:after="0" w:line="240" w:lineRule="auto"/>
        <w:ind w:right="-284"/>
        <w:rPr>
          <w:rFonts w:ascii="Arial" w:hAnsi="Arial" w:cs="Arial"/>
          <w:bCs/>
          <w:sz w:val="18"/>
          <w:szCs w:val="18"/>
        </w:rPr>
      </w:pPr>
    </w:p>
    <w:p w14:paraId="23B77C82" w14:textId="39F3CD15" w:rsidR="002B0F84" w:rsidRDefault="002B0F84" w:rsidP="002B0F84">
      <w:pPr>
        <w:spacing w:after="0"/>
        <w:ind w:left="-284" w:right="-425"/>
        <w:jc w:val="both"/>
        <w:rPr>
          <w:rFonts w:ascii="Arial" w:hAnsi="Arial" w:cs="Arial"/>
          <w:b/>
          <w:bCs/>
          <w:sz w:val="18"/>
          <w:szCs w:val="16"/>
        </w:rPr>
      </w:pPr>
      <w:bookmarkStart w:id="0" w:name="_Hlk65158895"/>
      <w:r w:rsidRPr="002B0F84">
        <w:rPr>
          <w:rFonts w:ascii="Arial" w:hAnsi="Arial" w:cs="Arial"/>
          <w:b/>
          <w:bCs/>
          <w:sz w:val="18"/>
          <w:szCs w:val="16"/>
        </w:rPr>
        <w:t xml:space="preserve">2- </w:t>
      </w:r>
      <w:r w:rsidRPr="002B0F84">
        <w:rPr>
          <w:rFonts w:ascii="Arial" w:hAnsi="Arial" w:cs="Arial"/>
          <w:b/>
          <w:bCs/>
          <w:sz w:val="18"/>
          <w:szCs w:val="20"/>
        </w:rPr>
        <w:t xml:space="preserve">Gestion </w:t>
      </w:r>
      <w:r w:rsidR="000B5D62">
        <w:rPr>
          <w:rFonts w:ascii="Arial" w:hAnsi="Arial" w:cs="Arial"/>
          <w:b/>
          <w:bCs/>
          <w:sz w:val="18"/>
          <w:szCs w:val="20"/>
        </w:rPr>
        <w:t xml:space="preserve">Technique </w:t>
      </w:r>
      <w:r w:rsidR="0088344C">
        <w:rPr>
          <w:rFonts w:ascii="Arial" w:hAnsi="Arial" w:cs="Arial"/>
          <w:b/>
          <w:bCs/>
          <w:sz w:val="18"/>
          <w:szCs w:val="20"/>
        </w:rPr>
        <w:t xml:space="preserve">du </w:t>
      </w:r>
      <w:r w:rsidR="009E45D3">
        <w:rPr>
          <w:rFonts w:ascii="Arial" w:hAnsi="Arial" w:cs="Arial"/>
          <w:b/>
          <w:bCs/>
          <w:sz w:val="18"/>
          <w:szCs w:val="20"/>
        </w:rPr>
        <w:t>Bâtiment</w:t>
      </w:r>
      <w:r w:rsidR="000B5D62">
        <w:rPr>
          <w:rFonts w:ascii="Arial" w:hAnsi="Arial" w:cs="Arial"/>
          <w:b/>
          <w:bCs/>
          <w:sz w:val="18"/>
          <w:szCs w:val="20"/>
        </w:rPr>
        <w:t xml:space="preserve"> </w:t>
      </w:r>
      <w:r w:rsidRPr="002B0F84">
        <w:rPr>
          <w:rFonts w:ascii="Arial" w:hAnsi="Arial" w:cs="Arial"/>
          <w:b/>
          <w:bCs/>
          <w:sz w:val="18"/>
          <w:szCs w:val="16"/>
        </w:rPr>
        <w:t xml:space="preserve">: </w:t>
      </w:r>
    </w:p>
    <w:p w14:paraId="52CA913A" w14:textId="5874DBF2" w:rsidR="000B5D62" w:rsidRDefault="009E45D3" w:rsidP="00AF68B9">
      <w:pPr>
        <w:pStyle w:val="Default"/>
        <w:ind w:left="-284" w:right="-426"/>
        <w:jc w:val="both"/>
        <w:rPr>
          <w:rFonts w:ascii="Arial" w:hAnsi="Arial" w:cs="Arial"/>
          <w:color w:val="auto"/>
          <w:sz w:val="18"/>
          <w:szCs w:val="18"/>
        </w:rPr>
      </w:pPr>
      <w:r>
        <w:rPr>
          <w:rFonts w:ascii="Arial" w:hAnsi="Arial" w:cs="Arial"/>
          <w:color w:val="auto"/>
          <w:sz w:val="18"/>
          <w:szCs w:val="18"/>
        </w:rPr>
        <w:t xml:space="preserve">Le </w:t>
      </w:r>
      <w:r w:rsidR="00801EA2">
        <w:rPr>
          <w:rFonts w:ascii="Arial" w:hAnsi="Arial" w:cs="Arial"/>
          <w:color w:val="auto"/>
          <w:sz w:val="18"/>
          <w:szCs w:val="18"/>
        </w:rPr>
        <w:t>parking</w:t>
      </w:r>
      <w:r>
        <w:rPr>
          <w:rFonts w:ascii="Arial" w:hAnsi="Arial" w:cs="Arial"/>
          <w:color w:val="auto"/>
          <w:sz w:val="18"/>
          <w:szCs w:val="18"/>
        </w:rPr>
        <w:t xml:space="preserve"> sera équipé d’une GTB</w:t>
      </w:r>
      <w:r w:rsidR="000B5D62" w:rsidRPr="000B5D62">
        <w:rPr>
          <w:rFonts w:ascii="Arial" w:hAnsi="Arial" w:cs="Arial"/>
          <w:color w:val="auto"/>
          <w:sz w:val="18"/>
          <w:szCs w:val="18"/>
        </w:rPr>
        <w:t xml:space="preserve"> permettant le pilotage de différents lots techniques soit par commandes locales, automatiques ou centralisées. </w:t>
      </w:r>
      <w:r w:rsidR="00873A22" w:rsidRPr="002B0F84">
        <w:rPr>
          <w:rFonts w:ascii="Arial" w:hAnsi="Arial" w:cs="Arial"/>
          <w:color w:val="000000" w:themeColor="text1"/>
          <w:sz w:val="18"/>
          <w:szCs w:val="20"/>
        </w:rPr>
        <w:t xml:space="preserve">Le système assurera une modularité des </w:t>
      </w:r>
      <w:r w:rsidR="00801EA2">
        <w:rPr>
          <w:rFonts w:ascii="Arial" w:hAnsi="Arial" w:cs="Arial"/>
          <w:color w:val="000000" w:themeColor="text1"/>
          <w:sz w:val="18"/>
          <w:szCs w:val="20"/>
        </w:rPr>
        <w:t>fonctionnements</w:t>
      </w:r>
      <w:r w:rsidR="00873A22" w:rsidRPr="002B0F84">
        <w:rPr>
          <w:rFonts w:ascii="Arial" w:hAnsi="Arial" w:cs="Arial"/>
          <w:color w:val="000000" w:themeColor="text1"/>
          <w:sz w:val="18"/>
          <w:szCs w:val="20"/>
        </w:rPr>
        <w:t xml:space="preserve">, </w:t>
      </w:r>
      <w:r w:rsidR="00873A22" w:rsidRPr="002B0F84">
        <w:rPr>
          <w:rFonts w:ascii="Arial" w:hAnsi="Arial" w:cs="Arial"/>
          <w:color w:val="000000" w:themeColor="text1"/>
          <w:sz w:val="18"/>
          <w:szCs w:val="18"/>
        </w:rPr>
        <w:t xml:space="preserve">et </w:t>
      </w:r>
      <w:r w:rsidR="00873A22" w:rsidRPr="002B0F84">
        <w:rPr>
          <w:rFonts w:ascii="Arial" w:hAnsi="Arial" w:cs="Arial"/>
          <w:color w:val="000000" w:themeColor="text1"/>
          <w:sz w:val="18"/>
          <w:szCs w:val="20"/>
        </w:rPr>
        <w:t>devra être évolutif permettant d’anticiper une éventuelle extension à de nouvelles installations.</w:t>
      </w:r>
      <w:r w:rsidR="00AF68B9">
        <w:rPr>
          <w:rFonts w:ascii="Arial" w:hAnsi="Arial" w:cs="Arial"/>
          <w:color w:val="000000" w:themeColor="text1"/>
          <w:sz w:val="18"/>
          <w:szCs w:val="20"/>
        </w:rPr>
        <w:t xml:space="preserve"> </w:t>
      </w:r>
      <w:r w:rsidR="000B5D62" w:rsidRPr="000B5D62">
        <w:rPr>
          <w:rFonts w:ascii="Arial" w:hAnsi="Arial" w:cs="Arial"/>
          <w:color w:val="auto"/>
          <w:sz w:val="18"/>
          <w:szCs w:val="18"/>
        </w:rPr>
        <w:t xml:space="preserve">Le principe sera sur la base d’un </w:t>
      </w:r>
      <w:r w:rsidR="000B5D62" w:rsidRPr="000B5D62">
        <w:rPr>
          <w:rFonts w:ascii="Arial" w:hAnsi="Arial" w:cs="Arial"/>
          <w:b/>
          <w:bCs/>
          <w:color w:val="auto"/>
          <w:sz w:val="18"/>
          <w:szCs w:val="18"/>
        </w:rPr>
        <w:t>BUS KNX</w:t>
      </w:r>
      <w:r w:rsidR="000B5D62" w:rsidRPr="000B5D62">
        <w:rPr>
          <w:rFonts w:ascii="Arial" w:hAnsi="Arial" w:cs="Arial"/>
          <w:color w:val="auto"/>
          <w:sz w:val="18"/>
          <w:szCs w:val="18"/>
        </w:rPr>
        <w:t xml:space="preserve">. La mise en service et les modifications seront effectuées via le logiciel de programmation dédié « ETS », raccordé localement par une interface KNX/IP ou par une interface WEB sur le réseau LAN, WLAN et sera réalisée par un intégrateur certifié KNX. Le système permettra, via une supervision, un contrôle complet des installations, une visualisation d’état et la réception d’informations pour la maintenance. </w:t>
      </w:r>
    </w:p>
    <w:p w14:paraId="1626C209" w14:textId="77777777" w:rsidR="00801EA2" w:rsidRPr="00AF68B9" w:rsidRDefault="00801EA2" w:rsidP="00AF68B9">
      <w:pPr>
        <w:pStyle w:val="Default"/>
        <w:ind w:left="-284" w:right="-426"/>
        <w:jc w:val="both"/>
        <w:rPr>
          <w:rFonts w:ascii="Arial" w:hAnsi="Arial" w:cs="Arial"/>
          <w:color w:val="000000" w:themeColor="text1"/>
          <w:sz w:val="18"/>
          <w:szCs w:val="20"/>
        </w:rPr>
      </w:pPr>
    </w:p>
    <w:p w14:paraId="403235F6" w14:textId="77777777" w:rsidR="000B5D62" w:rsidRPr="000B5D62" w:rsidRDefault="000B5D62" w:rsidP="000B5D62">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Par l’intermédiaire des composants raccordés sur le BUS, cette solution assurera les fonctions suivantes : </w:t>
      </w:r>
    </w:p>
    <w:bookmarkEnd w:id="0"/>
    <w:p w14:paraId="614CFAAD" w14:textId="77777777" w:rsidR="000B5D62" w:rsidRPr="000B5D62" w:rsidRDefault="000B5D62" w:rsidP="000B5D62">
      <w:pPr>
        <w:pStyle w:val="Default"/>
        <w:ind w:left="-284" w:right="-426"/>
        <w:jc w:val="both"/>
        <w:rPr>
          <w:rFonts w:ascii="Arial" w:hAnsi="Arial" w:cs="Arial"/>
          <w:color w:val="auto"/>
          <w:sz w:val="18"/>
          <w:szCs w:val="18"/>
        </w:rPr>
      </w:pPr>
    </w:p>
    <w:p w14:paraId="6139B6A8" w14:textId="4CEEE3EE" w:rsidR="000B5D62" w:rsidRPr="000B5D62" w:rsidRDefault="000B5D62" w:rsidP="000B5D62">
      <w:pPr>
        <w:pStyle w:val="Default"/>
        <w:ind w:left="-284" w:right="-709"/>
        <w:jc w:val="both"/>
        <w:rPr>
          <w:rFonts w:ascii="Arial" w:hAnsi="Arial" w:cs="Arial"/>
          <w:b/>
          <w:bCs/>
          <w:color w:val="auto"/>
          <w:sz w:val="18"/>
          <w:szCs w:val="18"/>
        </w:rPr>
      </w:pPr>
      <w:bookmarkStart w:id="1" w:name="_Hlk65159036"/>
      <w:r w:rsidRPr="008F041E">
        <w:rPr>
          <w:rFonts w:ascii="Arial" w:hAnsi="Arial" w:cs="Arial"/>
          <w:color w:val="auto"/>
          <w:sz w:val="18"/>
          <w:szCs w:val="18"/>
        </w:rPr>
        <w:t>2.1 -</w:t>
      </w:r>
      <w:r w:rsidRPr="000B5D62">
        <w:rPr>
          <w:rFonts w:ascii="Arial" w:hAnsi="Arial" w:cs="Arial"/>
          <w:b/>
          <w:bCs/>
          <w:color w:val="auto"/>
          <w:sz w:val="18"/>
          <w:szCs w:val="18"/>
        </w:rPr>
        <w:t xml:space="preserve"> Gestion d’éclairage </w:t>
      </w:r>
    </w:p>
    <w:p w14:paraId="7E2135E0" w14:textId="6891D833" w:rsidR="000B5D62" w:rsidRPr="000B5D62" w:rsidRDefault="000B5D62" w:rsidP="000B5D62">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Un système de gestion d’éclairage équipera </w:t>
      </w:r>
      <w:r w:rsidR="00801EA2">
        <w:rPr>
          <w:rFonts w:ascii="Arial" w:hAnsi="Arial" w:cs="Arial"/>
          <w:color w:val="auto"/>
          <w:sz w:val="18"/>
          <w:szCs w:val="18"/>
        </w:rPr>
        <w:t>les locaux concernés</w:t>
      </w:r>
      <w:r w:rsidRPr="000B5D62">
        <w:rPr>
          <w:rFonts w:ascii="Arial" w:hAnsi="Arial" w:cs="Arial"/>
          <w:color w:val="auto"/>
          <w:sz w:val="18"/>
          <w:szCs w:val="18"/>
        </w:rPr>
        <w:t>, permettant l’extinction complète des sources lumineuses en cas d’inoccupation ou par apport suffisant de lumière naturelle dans le local.</w:t>
      </w:r>
      <w:r w:rsidR="0088344C">
        <w:rPr>
          <w:rFonts w:ascii="Arial" w:hAnsi="Arial" w:cs="Arial"/>
          <w:color w:val="auto"/>
          <w:sz w:val="18"/>
          <w:szCs w:val="18"/>
        </w:rPr>
        <w:t xml:space="preserve"> </w:t>
      </w:r>
      <w:r w:rsidRPr="000B5D62">
        <w:rPr>
          <w:rFonts w:ascii="Arial" w:hAnsi="Arial" w:cs="Arial"/>
          <w:color w:val="auto"/>
          <w:sz w:val="18"/>
          <w:szCs w:val="18"/>
        </w:rPr>
        <w:t xml:space="preserve">Le système sera composé de </w:t>
      </w:r>
      <w:r w:rsidRPr="00873A22">
        <w:rPr>
          <w:rFonts w:ascii="Arial" w:hAnsi="Arial" w:cs="Arial"/>
          <w:b/>
          <w:bCs/>
          <w:i/>
          <w:iCs/>
          <w:color w:val="auto"/>
          <w:sz w:val="18"/>
          <w:szCs w:val="18"/>
        </w:rPr>
        <w:t>capteurs de présence</w:t>
      </w:r>
      <w:r w:rsidRPr="00873A22">
        <w:rPr>
          <w:rFonts w:ascii="Arial" w:hAnsi="Arial" w:cs="Arial"/>
          <w:i/>
          <w:iCs/>
          <w:color w:val="auto"/>
          <w:sz w:val="18"/>
          <w:szCs w:val="18"/>
        </w:rPr>
        <w:t>,</w:t>
      </w:r>
      <w:r w:rsidRPr="000B5D62">
        <w:rPr>
          <w:rFonts w:ascii="Arial" w:hAnsi="Arial" w:cs="Arial"/>
          <w:color w:val="auto"/>
          <w:sz w:val="18"/>
          <w:szCs w:val="18"/>
        </w:rPr>
        <w:t xml:space="preserve"> </w:t>
      </w:r>
      <w:r w:rsidRPr="00873A22">
        <w:rPr>
          <w:rFonts w:ascii="Arial" w:hAnsi="Arial" w:cs="Arial"/>
          <w:b/>
          <w:bCs/>
          <w:i/>
          <w:iCs/>
          <w:color w:val="auto"/>
          <w:sz w:val="18"/>
          <w:szCs w:val="18"/>
        </w:rPr>
        <w:t>d’actionneurs de commutation TOR</w:t>
      </w:r>
      <w:r w:rsidRPr="000B5D62">
        <w:rPr>
          <w:rFonts w:ascii="Arial" w:hAnsi="Arial" w:cs="Arial"/>
          <w:color w:val="auto"/>
          <w:sz w:val="18"/>
          <w:szCs w:val="18"/>
        </w:rPr>
        <w:t xml:space="preserve"> ou de </w:t>
      </w:r>
      <w:r w:rsidRPr="00873A22">
        <w:rPr>
          <w:rFonts w:ascii="Arial" w:hAnsi="Arial" w:cs="Arial"/>
          <w:b/>
          <w:bCs/>
          <w:i/>
          <w:iCs/>
          <w:color w:val="auto"/>
          <w:sz w:val="18"/>
          <w:szCs w:val="18"/>
        </w:rPr>
        <w:t>variation DALI</w:t>
      </w:r>
      <w:r w:rsidRPr="000B5D62">
        <w:rPr>
          <w:rFonts w:ascii="Arial" w:hAnsi="Arial" w:cs="Arial"/>
          <w:color w:val="auto"/>
          <w:sz w:val="18"/>
          <w:szCs w:val="18"/>
        </w:rPr>
        <w:t xml:space="preserve"> suivant la nature des luminaires</w:t>
      </w:r>
      <w:r w:rsidR="00801EA2">
        <w:rPr>
          <w:rFonts w:ascii="Arial" w:hAnsi="Arial" w:cs="Arial"/>
          <w:color w:val="auto"/>
          <w:sz w:val="18"/>
          <w:szCs w:val="18"/>
        </w:rPr>
        <w:t>.</w:t>
      </w:r>
      <w:r w:rsidRPr="000B5D62">
        <w:rPr>
          <w:rFonts w:ascii="Arial" w:hAnsi="Arial" w:cs="Arial"/>
          <w:color w:val="auto"/>
          <w:sz w:val="18"/>
          <w:szCs w:val="18"/>
        </w:rPr>
        <w:t xml:space="preserve"> </w:t>
      </w:r>
    </w:p>
    <w:p w14:paraId="5B1CD353" w14:textId="77777777" w:rsidR="000B5D62" w:rsidRPr="000B5D62" w:rsidRDefault="000B5D62" w:rsidP="000B5D62">
      <w:pPr>
        <w:pStyle w:val="Default"/>
        <w:ind w:left="-284" w:right="-709"/>
        <w:jc w:val="both"/>
        <w:rPr>
          <w:rFonts w:ascii="Arial" w:hAnsi="Arial" w:cs="Arial"/>
          <w:color w:val="auto"/>
          <w:sz w:val="18"/>
          <w:szCs w:val="18"/>
        </w:rPr>
      </w:pPr>
    </w:p>
    <w:p w14:paraId="231F229F" w14:textId="43CDBD65" w:rsidR="000B5D62" w:rsidRPr="00801EA2" w:rsidRDefault="00D64CB6" w:rsidP="00801EA2">
      <w:pPr>
        <w:pStyle w:val="Default"/>
        <w:ind w:left="-284" w:right="-426"/>
        <w:jc w:val="both"/>
        <w:rPr>
          <w:rFonts w:ascii="Arial" w:hAnsi="Arial" w:cs="Arial"/>
          <w:b/>
          <w:bCs/>
          <w:color w:val="auto"/>
          <w:sz w:val="18"/>
          <w:szCs w:val="18"/>
        </w:rPr>
      </w:pPr>
      <w:r>
        <w:rPr>
          <w:rFonts w:ascii="Arial" w:hAnsi="Arial" w:cs="Arial"/>
          <w:b/>
          <w:bCs/>
          <w:color w:val="auto"/>
          <w:sz w:val="18"/>
          <w:szCs w:val="18"/>
        </w:rPr>
        <w:t xml:space="preserve">Gestion </w:t>
      </w:r>
      <w:r w:rsidR="00801EA2">
        <w:rPr>
          <w:rFonts w:ascii="Arial" w:hAnsi="Arial" w:cs="Arial"/>
          <w:b/>
          <w:bCs/>
          <w:color w:val="auto"/>
          <w:sz w:val="18"/>
          <w:szCs w:val="18"/>
        </w:rPr>
        <w:t>du parking</w:t>
      </w:r>
    </w:p>
    <w:p w14:paraId="4BC6B316" w14:textId="77777777" w:rsidR="00801EA2" w:rsidRDefault="00801EA2" w:rsidP="00801EA2">
      <w:pPr>
        <w:pStyle w:val="Paragraphedeliste"/>
        <w:numPr>
          <w:ilvl w:val="0"/>
          <w:numId w:val="13"/>
        </w:numPr>
        <w:spacing w:after="0"/>
        <w:ind w:left="142" w:right="-426"/>
        <w:rPr>
          <w:rFonts w:ascii="Arial" w:hAnsi="Arial" w:cs="Arial"/>
          <w:color w:val="FF0000"/>
          <w:sz w:val="18"/>
          <w:szCs w:val="18"/>
        </w:rPr>
      </w:pPr>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p w14:paraId="20D13A52" w14:textId="77777777" w:rsidR="00801EA2" w:rsidRDefault="00801EA2" w:rsidP="00801EA2">
      <w:pPr>
        <w:pStyle w:val="Paragraphedeliste"/>
        <w:numPr>
          <w:ilvl w:val="0"/>
          <w:numId w:val="13"/>
        </w:numPr>
        <w:spacing w:after="0"/>
        <w:ind w:left="142" w:right="-426"/>
        <w:rPr>
          <w:rFonts w:ascii="Arial" w:hAnsi="Arial" w:cs="Arial"/>
          <w:color w:val="FF0000"/>
          <w:sz w:val="18"/>
          <w:szCs w:val="18"/>
        </w:rPr>
      </w:pPr>
      <w:r>
        <w:rPr>
          <w:rFonts w:ascii="Arial" w:hAnsi="Arial" w:cs="Arial"/>
          <w:color w:val="FF0000"/>
          <w:sz w:val="18"/>
          <w:szCs w:val="18"/>
        </w:rPr>
        <w:t>Abaissement minimum des éclairages en cas d’inoccupation d’une zone, soit environ 10% de la puissance du luminaire</w:t>
      </w:r>
    </w:p>
    <w:p w14:paraId="15B721C6" w14:textId="77777777" w:rsidR="00801EA2" w:rsidRDefault="00801EA2" w:rsidP="00801EA2">
      <w:pPr>
        <w:pStyle w:val="Paragraphedeliste"/>
        <w:numPr>
          <w:ilvl w:val="0"/>
          <w:numId w:val="13"/>
        </w:numPr>
        <w:spacing w:after="0"/>
        <w:ind w:left="142" w:right="-426"/>
        <w:rPr>
          <w:rFonts w:ascii="Arial" w:hAnsi="Arial" w:cs="Arial"/>
          <w:color w:val="FF0000"/>
          <w:sz w:val="18"/>
          <w:szCs w:val="18"/>
        </w:rPr>
      </w:pPr>
      <w:r>
        <w:rPr>
          <w:rFonts w:ascii="Arial" w:hAnsi="Arial" w:cs="Arial"/>
          <w:color w:val="FF0000"/>
          <w:sz w:val="18"/>
          <w:szCs w:val="18"/>
        </w:rPr>
        <w:t>Enclenchement au seuil réglementaire par détection de présence d’un véhicule ou d’une personne</w:t>
      </w:r>
    </w:p>
    <w:p w14:paraId="2680E843" w14:textId="7B3CC1C6" w:rsidR="00801EA2" w:rsidRPr="002B3470" w:rsidRDefault="00801EA2" w:rsidP="00801EA2">
      <w:pPr>
        <w:pStyle w:val="Default"/>
        <w:numPr>
          <w:ilvl w:val="0"/>
          <w:numId w:val="13"/>
        </w:numPr>
        <w:ind w:left="142" w:right="-426"/>
        <w:jc w:val="both"/>
        <w:rPr>
          <w:rFonts w:ascii="Arial" w:hAnsi="Arial" w:cs="Arial"/>
          <w:color w:val="FF0000"/>
          <w:sz w:val="18"/>
          <w:szCs w:val="20"/>
        </w:rPr>
      </w:pPr>
      <w:r>
        <w:rPr>
          <w:rFonts w:ascii="Arial" w:hAnsi="Arial" w:cs="Arial"/>
          <w:color w:val="FF0000"/>
          <w:sz w:val="18"/>
          <w:szCs w:val="20"/>
        </w:rPr>
        <w:t xml:space="preserve">Des groupes d’éclairage seront paramétrés afin de piloter </w:t>
      </w:r>
      <w:r w:rsidRPr="002B3470">
        <w:rPr>
          <w:rFonts w:ascii="Arial" w:hAnsi="Arial" w:cs="Arial"/>
          <w:color w:val="FF0000"/>
          <w:sz w:val="18"/>
          <w:szCs w:val="20"/>
        </w:rPr>
        <w:t>une surface maximum de 500m²</w:t>
      </w:r>
    </w:p>
    <w:p w14:paraId="3A5B0A03" w14:textId="64E2BC05" w:rsidR="00801EA2" w:rsidRDefault="00801EA2" w:rsidP="00801EA2">
      <w:pPr>
        <w:pStyle w:val="Paragraphedeliste"/>
        <w:numPr>
          <w:ilvl w:val="0"/>
          <w:numId w:val="13"/>
        </w:numPr>
        <w:spacing w:after="0"/>
        <w:ind w:left="142" w:right="-426"/>
        <w:rPr>
          <w:rFonts w:ascii="Arial" w:hAnsi="Arial" w:cs="Arial"/>
          <w:color w:val="FF0000"/>
          <w:sz w:val="18"/>
          <w:szCs w:val="18"/>
        </w:rPr>
      </w:pPr>
      <w:r>
        <w:rPr>
          <w:rFonts w:ascii="Arial" w:hAnsi="Arial" w:cs="Arial"/>
          <w:color w:val="FF0000"/>
          <w:sz w:val="18"/>
          <w:szCs w:val="18"/>
        </w:rPr>
        <w:t>L’éclairage de chaque niveau pourra-t-être forcé à l’allumage ou à l’arrêt depuis la GTB</w:t>
      </w:r>
    </w:p>
    <w:p w14:paraId="22204A14" w14:textId="77777777" w:rsidR="00801EA2" w:rsidRDefault="00801EA2" w:rsidP="00801EA2">
      <w:pPr>
        <w:pStyle w:val="Default"/>
        <w:jc w:val="both"/>
        <w:rPr>
          <w:rFonts w:ascii="Arial" w:hAnsi="Arial" w:cs="Arial"/>
          <w:color w:val="auto"/>
          <w:sz w:val="18"/>
          <w:szCs w:val="18"/>
        </w:rPr>
      </w:pPr>
    </w:p>
    <w:p w14:paraId="2D387E19" w14:textId="6FE7E125" w:rsidR="00A22F39" w:rsidRDefault="00D64CB6" w:rsidP="00DF204F">
      <w:pPr>
        <w:spacing w:after="0"/>
        <w:ind w:left="-284"/>
        <w:rPr>
          <w:rFonts w:ascii="Arial" w:hAnsi="Arial" w:cs="Arial"/>
          <w:sz w:val="18"/>
          <w:szCs w:val="18"/>
        </w:rPr>
      </w:pPr>
      <w:r>
        <w:rPr>
          <w:rFonts w:ascii="Arial" w:hAnsi="Arial" w:cs="Arial"/>
          <w:b/>
          <w:bCs/>
          <w:sz w:val="18"/>
          <w:szCs w:val="18"/>
        </w:rPr>
        <w:t>Gestion des</w:t>
      </w:r>
      <w:r w:rsidR="000B5D62" w:rsidRPr="000B5D62">
        <w:rPr>
          <w:rFonts w:ascii="Arial" w:hAnsi="Arial" w:cs="Arial"/>
          <w:b/>
          <w:bCs/>
          <w:sz w:val="18"/>
          <w:szCs w:val="18"/>
        </w:rPr>
        <w:t xml:space="preserve"> Circulations, Escaliers</w:t>
      </w:r>
    </w:p>
    <w:p w14:paraId="3D0DA5C2" w14:textId="77777777" w:rsidR="00801EA2" w:rsidRDefault="00801EA2" w:rsidP="00801EA2">
      <w:pPr>
        <w:pStyle w:val="Paragraphedeliste"/>
        <w:numPr>
          <w:ilvl w:val="0"/>
          <w:numId w:val="13"/>
        </w:numPr>
        <w:spacing w:after="0"/>
        <w:ind w:left="142"/>
        <w:rPr>
          <w:rFonts w:ascii="Arial" w:hAnsi="Arial" w:cs="Arial"/>
          <w:color w:val="FF0000"/>
          <w:sz w:val="18"/>
          <w:szCs w:val="18"/>
        </w:rPr>
      </w:pPr>
      <w:bookmarkStart w:id="2" w:name="_Hlk65137518"/>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p w14:paraId="4F9CD692" w14:textId="77777777" w:rsidR="00801EA2" w:rsidRDefault="00801EA2" w:rsidP="00801EA2">
      <w:pPr>
        <w:pStyle w:val="Paragraphedeliste"/>
        <w:numPr>
          <w:ilvl w:val="0"/>
          <w:numId w:val="13"/>
        </w:numPr>
        <w:spacing w:after="0"/>
        <w:ind w:left="142" w:right="-426"/>
        <w:rPr>
          <w:rFonts w:ascii="Arial" w:hAnsi="Arial" w:cs="Arial"/>
          <w:color w:val="FF0000"/>
          <w:sz w:val="18"/>
          <w:szCs w:val="18"/>
        </w:rPr>
      </w:pPr>
      <w:r>
        <w:rPr>
          <w:rFonts w:ascii="Arial" w:hAnsi="Arial" w:cs="Arial"/>
          <w:color w:val="FF0000"/>
          <w:sz w:val="18"/>
          <w:szCs w:val="18"/>
        </w:rPr>
        <w:t>Abaissement minimum des éclairages en cas d’inoccupation d’une zone, soit environ 10% de la puissance du luminaire</w:t>
      </w:r>
    </w:p>
    <w:p w14:paraId="4EE089BD" w14:textId="77777777" w:rsidR="00801EA2" w:rsidRPr="003E16E7" w:rsidRDefault="00801EA2" w:rsidP="00801EA2">
      <w:pPr>
        <w:pStyle w:val="Paragraphedeliste"/>
        <w:numPr>
          <w:ilvl w:val="0"/>
          <w:numId w:val="13"/>
        </w:numPr>
        <w:spacing w:after="0"/>
        <w:ind w:left="142" w:right="-426"/>
        <w:rPr>
          <w:rFonts w:ascii="Arial" w:hAnsi="Arial" w:cs="Arial"/>
          <w:color w:val="FF0000"/>
          <w:sz w:val="18"/>
          <w:szCs w:val="18"/>
        </w:rPr>
      </w:pPr>
      <w:r>
        <w:rPr>
          <w:rFonts w:ascii="Arial" w:hAnsi="Arial" w:cs="Arial"/>
          <w:color w:val="FF0000"/>
          <w:sz w:val="18"/>
          <w:szCs w:val="18"/>
        </w:rPr>
        <w:t>Enclenchement au seuil réglementaire par détection de présence</w:t>
      </w:r>
    </w:p>
    <w:bookmarkEnd w:id="2"/>
    <w:p w14:paraId="5284DD9E" w14:textId="55CEC550" w:rsidR="00801EA2" w:rsidRDefault="00801EA2" w:rsidP="00801EA2">
      <w:pPr>
        <w:pStyle w:val="Paragraphedeliste"/>
        <w:numPr>
          <w:ilvl w:val="0"/>
          <w:numId w:val="13"/>
        </w:numPr>
        <w:spacing w:after="0"/>
        <w:ind w:left="142" w:right="-426"/>
        <w:rPr>
          <w:rFonts w:ascii="Arial" w:hAnsi="Arial" w:cs="Arial"/>
          <w:color w:val="FF0000"/>
          <w:sz w:val="18"/>
          <w:szCs w:val="18"/>
        </w:rPr>
      </w:pPr>
      <w:r>
        <w:rPr>
          <w:rFonts w:ascii="Arial" w:hAnsi="Arial" w:cs="Arial"/>
          <w:color w:val="FF0000"/>
          <w:sz w:val="18"/>
          <w:szCs w:val="18"/>
        </w:rPr>
        <w:t xml:space="preserve">L’ensemble des circulations et des cages d’escaliers pourra-t-être forcé à l’allumage ou à l’arrêt depuis la GTB. </w:t>
      </w:r>
    </w:p>
    <w:p w14:paraId="58F8E3F8" w14:textId="77777777" w:rsidR="009E45D3" w:rsidRDefault="009E45D3" w:rsidP="009E45D3">
      <w:pPr>
        <w:pStyle w:val="NormalWeb"/>
        <w:spacing w:before="0" w:beforeAutospacing="0" w:after="0" w:afterAutospacing="0"/>
        <w:ind w:right="-426"/>
        <w:jc w:val="both"/>
        <w:rPr>
          <w:rFonts w:ascii="Arial" w:hAnsi="Arial" w:cs="Arial"/>
          <w:b/>
          <w:i/>
          <w:iCs/>
          <w:color w:val="00B0F0"/>
          <w:sz w:val="18"/>
          <w:szCs w:val="18"/>
        </w:rPr>
      </w:pPr>
    </w:p>
    <w:p w14:paraId="23BF22FC" w14:textId="77777777" w:rsidR="00801EA2" w:rsidRDefault="00560BF1" w:rsidP="0088344C">
      <w:pPr>
        <w:pStyle w:val="NormalWeb"/>
        <w:spacing w:before="0" w:beforeAutospacing="0" w:after="0" w:afterAutospacing="0"/>
        <w:ind w:left="-284" w:right="-426"/>
        <w:jc w:val="both"/>
        <w:rPr>
          <w:rFonts w:ascii="Arial" w:hAnsi="Arial" w:cs="Arial"/>
          <w:b/>
          <w:i/>
          <w:iCs/>
          <w:color w:val="4BACC6" w:themeColor="accent5"/>
          <w:sz w:val="14"/>
          <w:szCs w:val="14"/>
        </w:rPr>
      </w:pPr>
      <w:bookmarkStart w:id="3" w:name="_Hlk65485335"/>
      <w:r w:rsidRPr="00801EA2">
        <w:rPr>
          <w:rFonts w:ascii="Arial" w:hAnsi="Arial" w:cs="Arial"/>
          <w:b/>
          <w:i/>
          <w:color w:val="4BACC6" w:themeColor="accent5"/>
          <w:sz w:val="14"/>
          <w:szCs w:val="14"/>
        </w:rPr>
        <w:t xml:space="preserve">Réglementation de Sécurité contre les risques d’incendie et de panique dans les Etablissements recevant du public : </w:t>
      </w:r>
      <w:r w:rsidRPr="00801EA2">
        <w:rPr>
          <w:rFonts w:ascii="Arial" w:hAnsi="Arial" w:cs="Arial"/>
          <w:b/>
          <w:i/>
          <w:iCs/>
          <w:color w:val="4BACC6" w:themeColor="accent5"/>
          <w:sz w:val="14"/>
          <w:szCs w:val="14"/>
        </w:rPr>
        <w:t>EC6.3 (arrêté du 19 novembre 2001) :</w:t>
      </w:r>
    </w:p>
    <w:p w14:paraId="499D1ED9" w14:textId="4DB13EB2" w:rsidR="00560BF1" w:rsidRPr="00801EA2" w:rsidRDefault="00560BF1" w:rsidP="0088344C">
      <w:pPr>
        <w:pStyle w:val="NormalWeb"/>
        <w:spacing w:before="0" w:beforeAutospacing="0" w:after="0" w:afterAutospacing="0"/>
        <w:ind w:left="-284" w:right="-426"/>
        <w:jc w:val="both"/>
        <w:rPr>
          <w:rFonts w:ascii="Arial" w:hAnsi="Arial" w:cs="Arial"/>
          <w:b/>
          <w:i/>
          <w:iCs/>
          <w:color w:val="4BACC6" w:themeColor="accent5"/>
          <w:sz w:val="14"/>
          <w:szCs w:val="14"/>
        </w:rPr>
      </w:pPr>
      <w:r w:rsidRPr="00801EA2">
        <w:rPr>
          <w:rFonts w:ascii="Arial" w:hAnsi="Arial" w:cs="Arial"/>
          <w:b/>
          <w:i/>
          <w:iCs/>
          <w:color w:val="4BACC6" w:themeColor="accent5"/>
          <w:sz w:val="14"/>
          <w:szCs w:val="14"/>
        </w:rPr>
        <w:t xml:space="preserve"> </w:t>
      </w:r>
      <w:r w:rsidRPr="00801EA2">
        <w:rPr>
          <w:rFonts w:ascii="Arial" w:hAnsi="Arial" w:cs="Arial"/>
          <w:color w:val="4BACC6" w:themeColor="accent5"/>
          <w:sz w:val="14"/>
          <w:szCs w:val="14"/>
        </w:rPr>
        <w:t xml:space="preserve">« Dans le cas d'une gestion automatique </w:t>
      </w:r>
      <w:r w:rsidRPr="00801EA2">
        <w:rPr>
          <w:rFonts w:ascii="Arial" w:hAnsi="Arial" w:cs="Arial"/>
          <w:i/>
          <w:iCs/>
          <w:color w:val="4BACC6" w:themeColor="accent5"/>
          <w:sz w:val="14"/>
          <w:szCs w:val="14"/>
        </w:rPr>
        <w:t xml:space="preserve">(arrêté du 21 mai 2008) </w:t>
      </w:r>
      <w:r w:rsidRPr="00801EA2">
        <w:rPr>
          <w:rFonts w:ascii="Arial" w:hAnsi="Arial" w:cs="Arial"/>
          <w:color w:val="4BACC6" w:themeColor="accent5"/>
          <w:sz w:val="14"/>
          <w:szCs w:val="14"/>
        </w:rPr>
        <w:t xml:space="preserve">« centralisée » de l'éclairage, toute défaillance « de la commande centralisée » doit entraîner ou maintenir le fonctionnement de l'éclairage normal » </w:t>
      </w:r>
    </w:p>
    <w:bookmarkEnd w:id="3"/>
    <w:p w14:paraId="746FDF76" w14:textId="77777777" w:rsidR="00801EA2" w:rsidRPr="00334928" w:rsidRDefault="00801EA2" w:rsidP="001A090C">
      <w:pPr>
        <w:pStyle w:val="Default"/>
        <w:ind w:left="-284" w:right="-426"/>
        <w:jc w:val="both"/>
        <w:rPr>
          <w:rFonts w:ascii="Arial" w:hAnsi="Arial" w:cs="Arial"/>
          <w:color w:val="auto"/>
          <w:sz w:val="18"/>
          <w:szCs w:val="18"/>
        </w:rPr>
      </w:pPr>
    </w:p>
    <w:p w14:paraId="0224D7E3" w14:textId="4DD45C5A" w:rsidR="00334928" w:rsidRDefault="000B5D62" w:rsidP="00334928">
      <w:pPr>
        <w:pStyle w:val="Default"/>
        <w:ind w:left="-284"/>
        <w:jc w:val="both"/>
        <w:rPr>
          <w:rFonts w:ascii="Arial" w:hAnsi="Arial" w:cs="Arial"/>
          <w:sz w:val="18"/>
          <w:szCs w:val="18"/>
        </w:rPr>
      </w:pPr>
      <w:r w:rsidRPr="000B5D62">
        <w:rPr>
          <w:rFonts w:ascii="Arial" w:hAnsi="Arial" w:cs="Arial"/>
          <w:sz w:val="18"/>
          <w:szCs w:val="18"/>
        </w:rPr>
        <w:t xml:space="preserve">Le système </w:t>
      </w:r>
      <w:r w:rsidRPr="00801EA2">
        <w:rPr>
          <w:rFonts w:ascii="Arial" w:hAnsi="Arial" w:cs="Arial"/>
          <w:b/>
          <w:bCs/>
          <w:sz w:val="18"/>
          <w:szCs w:val="18"/>
        </w:rPr>
        <w:t>KNX</w:t>
      </w:r>
      <w:r w:rsidRPr="000B5D62">
        <w:rPr>
          <w:rFonts w:ascii="Arial" w:hAnsi="Arial" w:cs="Arial"/>
          <w:sz w:val="18"/>
          <w:szCs w:val="18"/>
        </w:rPr>
        <w:t xml:space="preserve"> retenu sera de marque </w:t>
      </w:r>
      <w:r w:rsidRPr="000B5D62">
        <w:rPr>
          <w:rFonts w:ascii="Arial" w:hAnsi="Arial" w:cs="Arial"/>
          <w:b/>
          <w:sz w:val="18"/>
          <w:szCs w:val="18"/>
        </w:rPr>
        <w:t>BEG LUXOMAT</w:t>
      </w:r>
      <w:r w:rsidRPr="000B5D62">
        <w:rPr>
          <w:rFonts w:ascii="Arial" w:hAnsi="Arial" w:cs="Arial"/>
          <w:sz w:val="18"/>
          <w:szCs w:val="18"/>
        </w:rPr>
        <w:t xml:space="preserve"> ou </w:t>
      </w:r>
      <w:r w:rsidRPr="000B5D62">
        <w:rPr>
          <w:rFonts w:ascii="Arial" w:hAnsi="Arial" w:cs="Arial"/>
          <w:b/>
          <w:sz w:val="18"/>
          <w:szCs w:val="18"/>
        </w:rPr>
        <w:t>techniquement équivalent</w:t>
      </w:r>
      <w:r w:rsidRPr="000B5D62">
        <w:rPr>
          <w:rFonts w:ascii="Arial" w:hAnsi="Arial" w:cs="Arial"/>
          <w:sz w:val="18"/>
          <w:szCs w:val="18"/>
        </w:rPr>
        <w:t xml:space="preserve"> comprenant le matériel suivant : </w:t>
      </w:r>
    </w:p>
    <w:p w14:paraId="06608F3B" w14:textId="7F195CBC" w:rsidR="00334928" w:rsidRDefault="00334928" w:rsidP="00334928">
      <w:pPr>
        <w:pStyle w:val="Default"/>
        <w:ind w:left="-284"/>
        <w:jc w:val="both"/>
        <w:rPr>
          <w:rFonts w:ascii="Arial" w:hAnsi="Arial" w:cs="Arial"/>
          <w:sz w:val="18"/>
          <w:szCs w:val="18"/>
        </w:rPr>
      </w:pPr>
    </w:p>
    <w:p w14:paraId="0EED521E" w14:textId="2F54EDC2" w:rsidR="00334928" w:rsidRDefault="00334928" w:rsidP="00334928">
      <w:pPr>
        <w:pStyle w:val="Default"/>
        <w:numPr>
          <w:ilvl w:val="0"/>
          <w:numId w:val="13"/>
        </w:numPr>
        <w:ind w:left="142" w:right="-709"/>
        <w:jc w:val="both"/>
        <w:rPr>
          <w:rFonts w:ascii="Arial" w:hAnsi="Arial" w:cs="Arial"/>
          <w:sz w:val="18"/>
          <w:szCs w:val="18"/>
        </w:rPr>
      </w:pPr>
      <w:r w:rsidRPr="00801EA2">
        <w:rPr>
          <w:rFonts w:ascii="Arial" w:hAnsi="Arial" w:cs="Arial"/>
          <w:b/>
          <w:noProof/>
          <w:sz w:val="18"/>
          <w:szCs w:val="18"/>
          <w:lang w:eastAsia="fr-FR"/>
        </w:rPr>
        <mc:AlternateContent>
          <mc:Choice Requires="wps">
            <w:drawing>
              <wp:anchor distT="0" distB="0" distL="114300" distR="114300" simplePos="0" relativeHeight="251679744" behindDoc="0" locked="0" layoutInCell="1" allowOverlap="1" wp14:anchorId="5D94E201" wp14:editId="77534FBE">
                <wp:simplePos x="0" y="0"/>
                <wp:positionH relativeFrom="column">
                  <wp:posOffset>6084669</wp:posOffset>
                </wp:positionH>
                <wp:positionV relativeFrom="paragraph">
                  <wp:posOffset>6985</wp:posOffset>
                </wp:positionV>
                <wp:extent cx="659081" cy="611579"/>
                <wp:effectExtent l="0" t="0" r="8255" b="0"/>
                <wp:wrapNone/>
                <wp:docPr id="35" name="Zone de texte 35"/>
                <wp:cNvGraphicFramePr/>
                <a:graphic xmlns:a="http://schemas.openxmlformats.org/drawingml/2006/main">
                  <a:graphicData uri="http://schemas.microsoft.com/office/word/2010/wordprocessingShape">
                    <wps:wsp>
                      <wps:cNvSpPr txBox="1"/>
                      <wps:spPr>
                        <a:xfrm>
                          <a:off x="0" y="0"/>
                          <a:ext cx="659081" cy="6115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915D6" w14:textId="77777777" w:rsidR="000B5D62" w:rsidRDefault="000B5D62" w:rsidP="000B5D62">
                            <w:pPr>
                              <w:jc w:val="center"/>
                            </w:pPr>
                            <w:r>
                              <w:rPr>
                                <w:noProof/>
                              </w:rPr>
                              <w:drawing>
                                <wp:inline distT="0" distB="0" distL="0" distR="0" wp14:anchorId="23D7738F" wp14:editId="7143A523">
                                  <wp:extent cx="439387" cy="510639"/>
                                  <wp:effectExtent l="0" t="0" r="0" b="3810"/>
                                  <wp:docPr id="43" name="Image 43"/>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4E201" id="Zone de texte 35" o:spid="_x0000_s1028" type="#_x0000_t202" style="position:absolute;left:0;text-align:left;margin-left:479.1pt;margin-top:.55pt;width:51.9pt;height:4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" fillcolor="white [3201]" stroked="f" strokeweight=".5pt">
                <v:textbox>
                  <w:txbxContent>
                    <w:p w14:paraId="194915D6" w14:textId="77777777" w:rsidR="000B5D62" w:rsidRDefault="000B5D62" w:rsidP="000B5D62">
                      <w:pPr>
                        <w:jc w:val="center"/>
                      </w:pPr>
                      <w:r>
                        <w:rPr>
                          <w:noProof/>
                        </w:rPr>
                        <w:drawing>
                          <wp:inline distT="0" distB="0" distL="0" distR="0" wp14:anchorId="23D7738F" wp14:editId="7143A523">
                            <wp:extent cx="439387" cy="510639"/>
                            <wp:effectExtent l="0" t="0" r="0" b="3810"/>
                            <wp:docPr id="43" name="Image 43"/>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v:textbox>
              </v:shape>
            </w:pict>
          </mc:Fallback>
        </mc:AlternateContent>
      </w:r>
      <w:r w:rsidRPr="00801EA2">
        <w:rPr>
          <w:rFonts w:ascii="Arial" w:hAnsi="Arial" w:cs="Arial"/>
          <w:b/>
          <w:sz w:val="18"/>
          <w:szCs w:val="18"/>
        </w:rPr>
        <w:t>Alimentation KNX</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PSN-230/640/30-KNX-REG</w:t>
      </w:r>
      <w:r w:rsidRPr="000B5D62">
        <w:rPr>
          <w:rFonts w:ascii="Arial" w:hAnsi="Arial" w:cs="Arial"/>
          <w:sz w:val="18"/>
          <w:szCs w:val="18"/>
        </w:rPr>
        <w:t xml:space="preserve"> </w:t>
      </w:r>
    </w:p>
    <w:p w14:paraId="242D36AC" w14:textId="3CBA2131" w:rsidR="00334928" w:rsidRPr="00334928" w:rsidRDefault="00334928" w:rsidP="00334928">
      <w:pPr>
        <w:pStyle w:val="Default"/>
        <w:ind w:left="142" w:right="-709"/>
        <w:jc w:val="both"/>
        <w:rPr>
          <w:rFonts w:ascii="Arial" w:hAnsi="Arial" w:cs="Arial"/>
          <w:sz w:val="18"/>
          <w:szCs w:val="18"/>
        </w:rPr>
      </w:pPr>
      <w:r w:rsidRPr="00334928">
        <w:rPr>
          <w:rFonts w:ascii="Arial" w:hAnsi="Arial" w:cs="Arial"/>
          <w:sz w:val="18"/>
          <w:szCs w:val="18"/>
        </w:rPr>
        <w:t>230V AC / 30V DC BUS KNX / 640mA / 1000m BUS max</w:t>
      </w:r>
    </w:p>
    <w:p w14:paraId="57684ABF" w14:textId="3D1763E9" w:rsidR="00334928" w:rsidRDefault="00334928" w:rsidP="00334928">
      <w:pPr>
        <w:pStyle w:val="Default"/>
        <w:ind w:left="142" w:right="-709"/>
        <w:jc w:val="both"/>
        <w:rPr>
          <w:rFonts w:ascii="Arial" w:hAnsi="Arial" w:cs="Arial"/>
          <w:sz w:val="18"/>
          <w:szCs w:val="18"/>
        </w:rPr>
      </w:pPr>
      <w:r w:rsidRPr="000B5D62">
        <w:rPr>
          <w:rFonts w:ascii="Arial" w:hAnsi="Arial" w:cs="Arial"/>
          <w:sz w:val="18"/>
          <w:szCs w:val="18"/>
        </w:rPr>
        <w:t>Bobine de self intégrée afin d’alimenter le bus en courant constant et stabilisé</w:t>
      </w:r>
      <w:r w:rsidRPr="008B2935">
        <w:rPr>
          <w:rFonts w:ascii="Arial" w:hAnsi="Arial" w:cs="Arial"/>
          <w:sz w:val="18"/>
          <w:szCs w:val="18"/>
        </w:rPr>
        <w:t xml:space="preserve"> </w:t>
      </w:r>
    </w:p>
    <w:p w14:paraId="662B51A3" w14:textId="499363D2" w:rsidR="00334928" w:rsidRDefault="00334928" w:rsidP="00334928">
      <w:pPr>
        <w:pStyle w:val="Default"/>
        <w:ind w:left="142" w:right="-709"/>
        <w:jc w:val="both"/>
        <w:rPr>
          <w:rFonts w:ascii="Arial" w:hAnsi="Arial" w:cs="Arial"/>
          <w:sz w:val="18"/>
          <w:szCs w:val="18"/>
        </w:rPr>
      </w:pPr>
      <w:r w:rsidRPr="000B5D62">
        <w:rPr>
          <w:rFonts w:ascii="Arial" w:hAnsi="Arial" w:cs="Arial"/>
          <w:sz w:val="18"/>
          <w:szCs w:val="18"/>
        </w:rPr>
        <w:t>Jusqu’à 64 participants sur le BUS KNX (Multi capteurs/ Interfaces BP / Actionneurs…)</w:t>
      </w:r>
    </w:p>
    <w:p w14:paraId="25F86076" w14:textId="2129FA87" w:rsidR="00334928" w:rsidRDefault="00334928" w:rsidP="00334928">
      <w:pPr>
        <w:pStyle w:val="Default"/>
        <w:ind w:left="-284"/>
        <w:jc w:val="both"/>
        <w:rPr>
          <w:rFonts w:ascii="Arial" w:hAnsi="Arial" w:cs="Arial"/>
          <w:sz w:val="18"/>
          <w:szCs w:val="18"/>
        </w:rPr>
      </w:pPr>
    </w:p>
    <w:p w14:paraId="0B069403" w14:textId="2D1A0926" w:rsidR="00B25CD7" w:rsidRPr="00B25CD7" w:rsidRDefault="00B25CD7" w:rsidP="00B25CD7">
      <w:pPr>
        <w:pStyle w:val="Default"/>
        <w:numPr>
          <w:ilvl w:val="0"/>
          <w:numId w:val="13"/>
        </w:numPr>
        <w:ind w:left="142" w:right="-709"/>
        <w:jc w:val="both"/>
        <w:rPr>
          <w:rFonts w:ascii="Arial" w:hAnsi="Arial" w:cs="Arial"/>
          <w:sz w:val="18"/>
          <w:szCs w:val="18"/>
        </w:rPr>
      </w:pPr>
      <w:r w:rsidRPr="00801EA2">
        <w:rPr>
          <w:rFonts w:ascii="Arial" w:hAnsi="Arial" w:cs="Arial"/>
          <w:b/>
          <w:noProof/>
          <w:sz w:val="18"/>
          <w:szCs w:val="18"/>
          <w:lang w:eastAsia="fr-FR"/>
        </w:rPr>
        <mc:AlternateContent>
          <mc:Choice Requires="wps">
            <w:drawing>
              <wp:anchor distT="0" distB="0" distL="114300" distR="114300" simplePos="0" relativeHeight="251681792" behindDoc="0" locked="0" layoutInCell="1" allowOverlap="1" wp14:anchorId="603F468B" wp14:editId="310F4671">
                <wp:simplePos x="0" y="0"/>
                <wp:positionH relativeFrom="column">
                  <wp:posOffset>5282928</wp:posOffset>
                </wp:positionH>
                <wp:positionV relativeFrom="paragraph">
                  <wp:posOffset>3175</wp:posOffset>
                </wp:positionV>
                <wp:extent cx="1472540" cy="569595"/>
                <wp:effectExtent l="0" t="0" r="0" b="1905"/>
                <wp:wrapNone/>
                <wp:docPr id="36" name="Zone de texte 36"/>
                <wp:cNvGraphicFramePr/>
                <a:graphic xmlns:a="http://schemas.openxmlformats.org/drawingml/2006/main">
                  <a:graphicData uri="http://schemas.microsoft.com/office/word/2010/wordprocessingShape">
                    <wps:wsp>
                      <wps:cNvSpPr txBox="1"/>
                      <wps:spPr>
                        <a:xfrm>
                          <a:off x="0" y="0"/>
                          <a:ext cx="1472540"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8C762" w14:textId="6F5E9581" w:rsidR="000B5D62" w:rsidRDefault="00B25CD7" w:rsidP="000B5D62">
                            <w:pPr>
                              <w:jc w:val="center"/>
                            </w:pPr>
                            <w:r>
                              <w:rPr>
                                <w:noProof/>
                              </w:rPr>
                              <w:drawing>
                                <wp:inline distT="0" distB="0" distL="0" distR="0" wp14:anchorId="62988DCD" wp14:editId="1184EC82">
                                  <wp:extent cx="471170" cy="471805"/>
                                  <wp:effectExtent l="0" t="0" r="5080" b="444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6C7D0074" wp14:editId="128765F1">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F468B" id="Zone de texte 36" o:spid="_x0000_s1029" type="#_x0000_t202" style="position:absolute;left:0;text-align:left;margin-left:416pt;margin-top:.25pt;width:115.95pt;height:4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" fillcolor="white [3201]" stroked="f" strokeweight=".5pt">
                <v:textbox>
                  <w:txbxContent>
                    <w:p w14:paraId="0928C762" w14:textId="6F5E9581" w:rsidR="000B5D62" w:rsidRDefault="00B25CD7" w:rsidP="000B5D62">
                      <w:pPr>
                        <w:jc w:val="center"/>
                      </w:pPr>
                      <w:r>
                        <w:rPr>
                          <w:noProof/>
                        </w:rPr>
                        <w:drawing>
                          <wp:inline distT="0" distB="0" distL="0" distR="0" wp14:anchorId="62988DCD" wp14:editId="1184EC82">
                            <wp:extent cx="471170" cy="471805"/>
                            <wp:effectExtent l="0" t="0" r="5080" b="444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6C7D0074" wp14:editId="128765F1">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v:textbox>
              </v:shape>
            </w:pict>
          </mc:Fallback>
        </mc:AlternateContent>
      </w:r>
      <w:r w:rsidRPr="00801EA2">
        <w:rPr>
          <w:rFonts w:ascii="Arial" w:hAnsi="Arial" w:cs="Arial"/>
          <w:b/>
          <w:noProof/>
          <w:sz w:val="18"/>
          <w:szCs w:val="18"/>
        </w:rPr>
        <w:drawing>
          <wp:anchor distT="0" distB="0" distL="114300" distR="114300" simplePos="0" relativeHeight="251689984" behindDoc="0" locked="0" layoutInCell="1" allowOverlap="1" wp14:anchorId="2E54DB7A" wp14:editId="15071BDF">
            <wp:simplePos x="0" y="0"/>
            <wp:positionH relativeFrom="column">
              <wp:posOffset>7920149</wp:posOffset>
            </wp:positionH>
            <wp:positionV relativeFrom="paragraph">
              <wp:posOffset>155946</wp:posOffset>
            </wp:positionV>
            <wp:extent cx="741680" cy="471805"/>
            <wp:effectExtent l="0" t="0" r="1270" b="4445"/>
            <wp:wrapNone/>
            <wp:docPr id="6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Pr="00801EA2">
        <w:rPr>
          <w:rFonts w:ascii="Arial" w:hAnsi="Arial" w:cs="Arial"/>
          <w:b/>
          <w:noProof/>
          <w:sz w:val="18"/>
          <w:szCs w:val="18"/>
        </w:rPr>
        <w:drawing>
          <wp:anchor distT="0" distB="0" distL="114300" distR="114300" simplePos="0" relativeHeight="251687936" behindDoc="0" locked="0" layoutInCell="1" allowOverlap="1" wp14:anchorId="543FB888" wp14:editId="7F46E2CD">
            <wp:simplePos x="0" y="0"/>
            <wp:positionH relativeFrom="column">
              <wp:posOffset>7767749</wp:posOffset>
            </wp:positionH>
            <wp:positionV relativeFrom="paragraph">
              <wp:posOffset>3546</wp:posOffset>
            </wp:positionV>
            <wp:extent cx="741680" cy="471805"/>
            <wp:effectExtent l="0" t="0" r="1270" b="4445"/>
            <wp:wrapNone/>
            <wp:docPr id="57"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Pr="00801EA2">
        <w:rPr>
          <w:rFonts w:ascii="Arial" w:hAnsi="Arial" w:cs="Arial"/>
          <w:b/>
          <w:sz w:val="18"/>
          <w:szCs w:val="18"/>
        </w:rPr>
        <w:t>Actionneur de commutation</w:t>
      </w:r>
      <w:r>
        <w:rPr>
          <w:rFonts w:ascii="Arial" w:hAnsi="Arial" w:cs="Arial"/>
          <w:bCs/>
          <w:sz w:val="18"/>
          <w:szCs w:val="18"/>
        </w:rPr>
        <w:t xml:space="preserve"> </w:t>
      </w:r>
      <w:r w:rsidRPr="00B25CD7">
        <w:rPr>
          <w:rFonts w:ascii="Arial" w:hAnsi="Arial" w:cs="Arial"/>
          <w:bCs/>
          <w:sz w:val="18"/>
          <w:szCs w:val="18"/>
        </w:rPr>
        <w:t>« TOR »</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SA4/8/230/16/H/KNX REG</w:t>
      </w:r>
    </w:p>
    <w:p w14:paraId="161BBEB7" w14:textId="4DD9ACC6" w:rsidR="00B25CD7" w:rsidRDefault="00B25CD7" w:rsidP="00B25CD7">
      <w:pPr>
        <w:pStyle w:val="Default"/>
        <w:ind w:left="142" w:right="-709"/>
        <w:jc w:val="both"/>
        <w:rPr>
          <w:rFonts w:ascii="Arial" w:hAnsi="Arial" w:cs="Arial"/>
          <w:sz w:val="18"/>
          <w:szCs w:val="18"/>
        </w:rPr>
      </w:pPr>
      <w:r w:rsidRPr="00B25CD7">
        <w:rPr>
          <w:rFonts w:ascii="Arial" w:hAnsi="Arial" w:cs="Arial"/>
          <w:sz w:val="18"/>
          <w:szCs w:val="18"/>
        </w:rPr>
        <w:t>Alimentation par BUS KNX</w:t>
      </w:r>
    </w:p>
    <w:p w14:paraId="7869C3D9" w14:textId="6A21B054" w:rsidR="00B25CD7" w:rsidRDefault="00B25CD7" w:rsidP="00B25CD7">
      <w:pPr>
        <w:pStyle w:val="Default"/>
        <w:ind w:left="142" w:right="-709"/>
        <w:jc w:val="both"/>
        <w:rPr>
          <w:rFonts w:ascii="Arial" w:hAnsi="Arial" w:cs="Arial"/>
          <w:b/>
          <w:bCs/>
          <w:sz w:val="18"/>
          <w:szCs w:val="18"/>
          <w:shd w:val="clear" w:color="auto" w:fill="FFFFFF"/>
        </w:rPr>
      </w:pPr>
      <w:r w:rsidRPr="00B25CD7">
        <w:rPr>
          <w:rFonts w:ascii="Arial" w:hAnsi="Arial" w:cs="Arial"/>
          <w:sz w:val="18"/>
          <w:szCs w:val="18"/>
        </w:rPr>
        <w:t xml:space="preserve">Sorties : </w:t>
      </w:r>
      <w:r w:rsidRPr="00B25CD7">
        <w:rPr>
          <w:rFonts w:ascii="Arial" w:hAnsi="Arial" w:cs="Arial"/>
          <w:b/>
          <w:bCs/>
          <w:sz w:val="18"/>
          <w:szCs w:val="18"/>
          <w:shd w:val="clear" w:color="auto" w:fill="FFFFFF"/>
        </w:rPr>
        <w:t xml:space="preserve">4 (SA4) </w:t>
      </w:r>
      <w:r w:rsidRPr="00B25CD7">
        <w:rPr>
          <w:rFonts w:ascii="Arial" w:hAnsi="Arial" w:cs="Arial"/>
          <w:sz w:val="18"/>
          <w:szCs w:val="18"/>
          <w:shd w:val="clear" w:color="auto" w:fill="FFFFFF"/>
        </w:rPr>
        <w:t>ou</w:t>
      </w:r>
      <w:r w:rsidRPr="00B25CD7">
        <w:rPr>
          <w:rFonts w:ascii="Arial" w:hAnsi="Arial" w:cs="Arial"/>
          <w:b/>
          <w:bCs/>
          <w:sz w:val="18"/>
          <w:szCs w:val="18"/>
          <w:shd w:val="clear" w:color="auto" w:fill="FFFFFF"/>
        </w:rPr>
        <w:t xml:space="preserve"> 8 (SA8) </w:t>
      </w:r>
      <w:r w:rsidRPr="00B25CD7">
        <w:rPr>
          <w:rFonts w:ascii="Arial" w:hAnsi="Arial" w:cs="Arial"/>
          <w:sz w:val="18"/>
          <w:szCs w:val="18"/>
          <w:shd w:val="clear" w:color="auto" w:fill="FFFFFF"/>
        </w:rPr>
        <w:t>sorties à commutation</w:t>
      </w:r>
      <w:r w:rsidRPr="00B25CD7">
        <w:rPr>
          <w:rFonts w:ascii="Arial" w:hAnsi="Arial" w:cs="Arial"/>
          <w:b/>
          <w:bCs/>
          <w:sz w:val="18"/>
          <w:szCs w:val="18"/>
          <w:shd w:val="clear" w:color="auto" w:fill="FFFFFF"/>
        </w:rPr>
        <w:t xml:space="preserve"> 16A</w:t>
      </w:r>
    </w:p>
    <w:p w14:paraId="62EC0EFB" w14:textId="3ABB69C5" w:rsidR="00B25CD7" w:rsidRPr="00B25CD7" w:rsidRDefault="00B25CD7" w:rsidP="00B25CD7">
      <w:pPr>
        <w:pStyle w:val="Default"/>
        <w:ind w:left="142" w:right="-709"/>
        <w:jc w:val="both"/>
        <w:rPr>
          <w:rFonts w:ascii="Arial" w:hAnsi="Arial" w:cs="Arial"/>
          <w:sz w:val="18"/>
          <w:szCs w:val="18"/>
        </w:rPr>
      </w:pPr>
      <w:r w:rsidRPr="00B25CD7">
        <w:rPr>
          <w:rFonts w:ascii="Arial" w:hAnsi="Arial" w:cs="Arial"/>
          <w:sz w:val="18"/>
          <w:szCs w:val="18"/>
        </w:rPr>
        <w:t xml:space="preserve">Mesure de courant possible avec les actionneurs de type </w:t>
      </w:r>
      <w:r w:rsidRPr="00B25CD7">
        <w:rPr>
          <w:rFonts w:ascii="Arial" w:hAnsi="Arial" w:cs="Arial"/>
          <w:b/>
          <w:bCs/>
          <w:sz w:val="18"/>
          <w:szCs w:val="18"/>
          <w:shd w:val="clear" w:color="auto" w:fill="FFFFFF"/>
        </w:rPr>
        <w:t>SA4/SA8-230/16/H/EM/KNX REG</w:t>
      </w:r>
    </w:p>
    <w:p w14:paraId="22AEC37D" w14:textId="026E3F07" w:rsidR="00B25CD7" w:rsidRDefault="00113ED5" w:rsidP="00801EA2">
      <w:pPr>
        <w:pStyle w:val="Default"/>
        <w:jc w:val="both"/>
        <w:rPr>
          <w:rFonts w:ascii="Arial" w:hAnsi="Arial" w:cs="Arial"/>
          <w:sz w:val="18"/>
          <w:szCs w:val="18"/>
        </w:rPr>
      </w:pPr>
      <w:r w:rsidRPr="000B5D62">
        <w:rPr>
          <w:rFonts w:ascii="Arial" w:hAnsi="Arial" w:cs="Arial"/>
          <w:noProof/>
          <w:sz w:val="18"/>
          <w:szCs w:val="18"/>
          <w:lang w:eastAsia="fr-FR"/>
        </w:rPr>
        <mc:AlternateContent>
          <mc:Choice Requires="wps">
            <w:drawing>
              <wp:anchor distT="0" distB="0" distL="114300" distR="114300" simplePos="0" relativeHeight="251684864" behindDoc="0" locked="0" layoutInCell="1" allowOverlap="1" wp14:anchorId="7A68CB2F" wp14:editId="4FA63D8C">
                <wp:simplePos x="0" y="0"/>
                <wp:positionH relativeFrom="column">
                  <wp:posOffset>6078911</wp:posOffset>
                </wp:positionH>
                <wp:positionV relativeFrom="paragraph">
                  <wp:posOffset>117433</wp:posOffset>
                </wp:positionV>
                <wp:extent cx="665019" cy="629392"/>
                <wp:effectExtent l="0" t="0" r="1905" b="0"/>
                <wp:wrapNone/>
                <wp:docPr id="37" name="Zone de texte 37"/>
                <wp:cNvGraphicFramePr/>
                <a:graphic xmlns:a="http://schemas.openxmlformats.org/drawingml/2006/main">
                  <a:graphicData uri="http://schemas.microsoft.com/office/word/2010/wordprocessingShape">
                    <wps:wsp>
                      <wps:cNvSpPr txBox="1"/>
                      <wps:spPr>
                        <a:xfrm>
                          <a:off x="0" y="0"/>
                          <a:ext cx="665019" cy="629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1FF13" w14:textId="77777777" w:rsidR="000B5D62" w:rsidRDefault="000B5D62" w:rsidP="000B5D62">
                            <w:pPr>
                              <w:jc w:val="center"/>
                            </w:pPr>
                            <w:r>
                              <w:rPr>
                                <w:noProof/>
                              </w:rPr>
                              <w:drawing>
                                <wp:inline distT="0" distB="0" distL="0" distR="0" wp14:anchorId="7C1D65EE" wp14:editId="6F9479D7">
                                  <wp:extent cx="474197" cy="546265"/>
                                  <wp:effectExtent l="0" t="0" r="2540" b="6350"/>
                                  <wp:docPr id="45" name="Image 45"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6"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8CB2F" id="Zone de texte 37" o:spid="_x0000_s1030" type="#_x0000_t202" style="position:absolute;left:0;text-align:left;margin-left:478.65pt;margin-top:9.25pt;width:52.35pt;height:4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" fillcolor="white [3201]" stroked="f" strokeweight=".5pt">
                <v:textbox>
                  <w:txbxContent>
                    <w:p w14:paraId="7E71FF13" w14:textId="77777777" w:rsidR="000B5D62" w:rsidRDefault="000B5D62" w:rsidP="000B5D62">
                      <w:pPr>
                        <w:jc w:val="center"/>
                      </w:pPr>
                      <w:r>
                        <w:rPr>
                          <w:noProof/>
                        </w:rPr>
                        <w:drawing>
                          <wp:inline distT="0" distB="0" distL="0" distR="0" wp14:anchorId="7C1D65EE" wp14:editId="6F9479D7">
                            <wp:extent cx="474197" cy="546265"/>
                            <wp:effectExtent l="0" t="0" r="2540" b="6350"/>
                            <wp:docPr id="45" name="Image 45"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7"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A34EC8F" w14:textId="493FBC9A" w:rsidR="00B25CD7" w:rsidRDefault="00B25CD7" w:rsidP="00B25CD7">
      <w:pPr>
        <w:pStyle w:val="Default"/>
        <w:numPr>
          <w:ilvl w:val="0"/>
          <w:numId w:val="13"/>
        </w:numPr>
        <w:ind w:left="142" w:right="-709"/>
        <w:jc w:val="both"/>
        <w:rPr>
          <w:rFonts w:ascii="Arial" w:hAnsi="Arial" w:cs="Arial"/>
          <w:sz w:val="18"/>
          <w:szCs w:val="18"/>
        </w:rPr>
      </w:pPr>
      <w:r w:rsidRPr="00801EA2">
        <w:rPr>
          <w:rFonts w:ascii="Arial" w:hAnsi="Arial" w:cs="Arial"/>
          <w:b/>
          <w:noProof/>
          <w:sz w:val="18"/>
          <w:szCs w:val="18"/>
        </w:rPr>
        <w:drawing>
          <wp:anchor distT="0" distB="0" distL="114300" distR="114300" simplePos="0" relativeHeight="251694080" behindDoc="0" locked="0" layoutInCell="1" allowOverlap="1" wp14:anchorId="7C037651" wp14:editId="3382C0BE">
            <wp:simplePos x="0" y="0"/>
            <wp:positionH relativeFrom="column">
              <wp:posOffset>7920149</wp:posOffset>
            </wp:positionH>
            <wp:positionV relativeFrom="paragraph">
              <wp:posOffset>155946</wp:posOffset>
            </wp:positionV>
            <wp:extent cx="741680" cy="471805"/>
            <wp:effectExtent l="0" t="0" r="1270" b="4445"/>
            <wp:wrapNone/>
            <wp:docPr id="7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Pr="00801EA2">
        <w:rPr>
          <w:rFonts w:ascii="Arial" w:hAnsi="Arial" w:cs="Arial"/>
          <w:b/>
          <w:noProof/>
          <w:sz w:val="18"/>
          <w:szCs w:val="18"/>
        </w:rPr>
        <w:drawing>
          <wp:anchor distT="0" distB="0" distL="114300" distR="114300" simplePos="0" relativeHeight="251693056" behindDoc="0" locked="0" layoutInCell="1" allowOverlap="1" wp14:anchorId="240F3D84" wp14:editId="77B7C76B">
            <wp:simplePos x="0" y="0"/>
            <wp:positionH relativeFrom="column">
              <wp:posOffset>7767749</wp:posOffset>
            </wp:positionH>
            <wp:positionV relativeFrom="paragraph">
              <wp:posOffset>3546</wp:posOffset>
            </wp:positionV>
            <wp:extent cx="741680" cy="471805"/>
            <wp:effectExtent l="0" t="0" r="1270" b="4445"/>
            <wp:wrapNone/>
            <wp:docPr id="7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Pr="00801EA2">
        <w:rPr>
          <w:rFonts w:ascii="Arial" w:hAnsi="Arial" w:cs="Arial"/>
          <w:b/>
          <w:sz w:val="18"/>
          <w:szCs w:val="18"/>
        </w:rPr>
        <w:t>Passerelle DALI/KNX</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DA64-230/KNX REG</w:t>
      </w:r>
    </w:p>
    <w:p w14:paraId="21C9AFFA" w14:textId="143705E3" w:rsidR="00B25CD7" w:rsidRDefault="00B25CD7" w:rsidP="00B25CD7">
      <w:pPr>
        <w:pStyle w:val="Default"/>
        <w:ind w:left="142" w:right="-709"/>
        <w:jc w:val="both"/>
        <w:rPr>
          <w:rFonts w:ascii="Arial" w:hAnsi="Arial" w:cs="Arial"/>
          <w:sz w:val="18"/>
          <w:szCs w:val="18"/>
        </w:rPr>
      </w:pPr>
      <w:r w:rsidRPr="00B25CD7">
        <w:rPr>
          <w:rFonts w:ascii="Arial" w:hAnsi="Arial" w:cs="Arial"/>
          <w:sz w:val="18"/>
          <w:szCs w:val="18"/>
        </w:rPr>
        <w:t>Alimentation 230V AC – Communication par BUS KNX</w:t>
      </w:r>
    </w:p>
    <w:p w14:paraId="0DFEE1DD" w14:textId="77777777" w:rsidR="002D5A86" w:rsidRDefault="00B25CD7" w:rsidP="002D5A86">
      <w:pPr>
        <w:pStyle w:val="Default"/>
        <w:ind w:left="142" w:right="-709"/>
        <w:jc w:val="both"/>
        <w:rPr>
          <w:rFonts w:ascii="Arial" w:hAnsi="Arial" w:cs="Arial"/>
          <w:sz w:val="18"/>
          <w:szCs w:val="18"/>
        </w:rPr>
      </w:pPr>
      <w:r w:rsidRPr="00B25CD7">
        <w:rPr>
          <w:rFonts w:ascii="Arial" w:hAnsi="Arial" w:cs="Arial"/>
          <w:noProof/>
          <w:sz w:val="18"/>
          <w:szCs w:val="18"/>
          <w:lang w:eastAsia="fr-FR"/>
        </w:rPr>
        <w:t>Alimentation BUS DALI de</w:t>
      </w:r>
      <w:r w:rsidRPr="00B25CD7">
        <w:rPr>
          <w:rFonts w:ascii="Arial" w:hAnsi="Arial" w:cs="Arial"/>
          <w:sz w:val="18"/>
          <w:szCs w:val="18"/>
        </w:rPr>
        <w:t xml:space="preserve"> 64 Luminaires en 16 groupes / 16 scènes </w:t>
      </w:r>
    </w:p>
    <w:p w14:paraId="4FFD2D17" w14:textId="611C192E" w:rsidR="00B25CD7" w:rsidRDefault="002D5A86" w:rsidP="002D5A86">
      <w:pPr>
        <w:pStyle w:val="Default"/>
        <w:ind w:left="142" w:right="-709"/>
        <w:jc w:val="both"/>
        <w:rPr>
          <w:rFonts w:ascii="Arial" w:hAnsi="Arial" w:cs="Arial"/>
          <w:sz w:val="18"/>
          <w:szCs w:val="18"/>
        </w:rPr>
      </w:pPr>
      <w:r w:rsidRPr="000B5D62">
        <w:rPr>
          <w:rFonts w:ascii="Arial" w:hAnsi="Arial" w:cs="Arial"/>
          <w:sz w:val="18"/>
          <w:szCs w:val="18"/>
        </w:rPr>
        <w:t xml:space="preserve">Prise en charge du </w:t>
      </w:r>
      <w:r w:rsidRPr="000B5D62">
        <w:rPr>
          <w:rFonts w:ascii="Arial" w:hAnsi="Arial" w:cs="Arial"/>
          <w:b/>
          <w:bCs/>
          <w:sz w:val="18"/>
          <w:szCs w:val="18"/>
        </w:rPr>
        <w:t>RVB</w:t>
      </w:r>
      <w:r w:rsidRPr="000B5D62">
        <w:rPr>
          <w:rFonts w:ascii="Arial" w:hAnsi="Arial" w:cs="Arial"/>
          <w:sz w:val="18"/>
          <w:szCs w:val="18"/>
        </w:rPr>
        <w:t xml:space="preserve"> et du </w:t>
      </w:r>
      <w:r w:rsidRPr="000B5D62">
        <w:rPr>
          <w:rFonts w:ascii="Arial" w:hAnsi="Arial" w:cs="Arial"/>
          <w:b/>
          <w:bCs/>
          <w:sz w:val="18"/>
          <w:szCs w:val="18"/>
        </w:rPr>
        <w:t>TW (</w:t>
      </w:r>
      <w:proofErr w:type="spellStart"/>
      <w:r>
        <w:rPr>
          <w:rFonts w:ascii="Arial" w:hAnsi="Arial" w:cs="Arial"/>
          <w:b/>
          <w:bCs/>
          <w:sz w:val="18"/>
          <w:szCs w:val="18"/>
        </w:rPr>
        <w:t>Tunable</w:t>
      </w:r>
      <w:proofErr w:type="spellEnd"/>
      <w:r>
        <w:rPr>
          <w:rFonts w:ascii="Arial" w:hAnsi="Arial" w:cs="Arial"/>
          <w:b/>
          <w:bCs/>
          <w:sz w:val="18"/>
          <w:szCs w:val="18"/>
        </w:rPr>
        <w:t xml:space="preserve"> White – </w:t>
      </w:r>
      <w:r w:rsidRPr="000B5D62">
        <w:rPr>
          <w:rFonts w:ascii="Arial" w:hAnsi="Arial" w:cs="Arial"/>
          <w:b/>
          <w:bCs/>
          <w:sz w:val="18"/>
          <w:szCs w:val="18"/>
        </w:rPr>
        <w:t>D</w:t>
      </w:r>
      <w:r>
        <w:rPr>
          <w:rFonts w:ascii="Arial" w:hAnsi="Arial" w:cs="Arial"/>
          <w:b/>
          <w:bCs/>
          <w:sz w:val="18"/>
          <w:szCs w:val="18"/>
        </w:rPr>
        <w:t xml:space="preserve">ALI </w:t>
      </w:r>
      <w:r w:rsidRPr="000B5D62">
        <w:rPr>
          <w:rFonts w:ascii="Arial" w:hAnsi="Arial" w:cs="Arial"/>
          <w:b/>
          <w:bCs/>
          <w:sz w:val="18"/>
          <w:szCs w:val="18"/>
        </w:rPr>
        <w:t>T</w:t>
      </w:r>
      <w:r>
        <w:rPr>
          <w:rFonts w:ascii="Arial" w:hAnsi="Arial" w:cs="Arial"/>
          <w:b/>
          <w:bCs/>
          <w:sz w:val="18"/>
          <w:szCs w:val="18"/>
        </w:rPr>
        <w:t xml:space="preserve">ype </w:t>
      </w:r>
      <w:r w:rsidRPr="000B5D62">
        <w:rPr>
          <w:rFonts w:ascii="Arial" w:hAnsi="Arial" w:cs="Arial"/>
          <w:b/>
          <w:bCs/>
          <w:sz w:val="18"/>
          <w:szCs w:val="18"/>
        </w:rPr>
        <w:t>8)</w:t>
      </w:r>
    </w:p>
    <w:p w14:paraId="49A0D877" w14:textId="3DF3C6EB" w:rsidR="00334928" w:rsidRDefault="00334928" w:rsidP="00B25CD7">
      <w:pPr>
        <w:pStyle w:val="Default"/>
        <w:jc w:val="both"/>
        <w:rPr>
          <w:rFonts w:ascii="Arial" w:hAnsi="Arial" w:cs="Arial"/>
          <w:sz w:val="18"/>
          <w:szCs w:val="18"/>
        </w:rPr>
      </w:pPr>
    </w:p>
    <w:p w14:paraId="273D02B0" w14:textId="38E1F4D7" w:rsidR="00801EA2" w:rsidRPr="002D5A86" w:rsidRDefault="00801EA2" w:rsidP="00801EA2">
      <w:pPr>
        <w:pStyle w:val="Default"/>
        <w:numPr>
          <w:ilvl w:val="0"/>
          <w:numId w:val="13"/>
        </w:numPr>
        <w:ind w:left="142" w:right="-709"/>
        <w:jc w:val="both"/>
        <w:rPr>
          <w:rFonts w:ascii="Arial" w:hAnsi="Arial" w:cs="Arial"/>
          <w:sz w:val="18"/>
          <w:szCs w:val="18"/>
        </w:rPr>
      </w:pPr>
      <w:bookmarkStart w:id="4" w:name="_Hlk65484533"/>
      <w:r w:rsidRPr="00816A9C">
        <w:rPr>
          <w:rFonts w:ascii="Arial" w:hAnsi="Arial" w:cs="Arial"/>
          <w:b/>
          <w:noProof/>
          <w:sz w:val="18"/>
          <w:szCs w:val="18"/>
        </w:rPr>
        <w:drawing>
          <wp:anchor distT="0" distB="0" distL="114300" distR="114300" simplePos="0" relativeHeight="251740160" behindDoc="0" locked="0" layoutInCell="1" allowOverlap="1" wp14:anchorId="3F1E79E3" wp14:editId="2C6A2566">
            <wp:simplePos x="0" y="0"/>
            <wp:positionH relativeFrom="column">
              <wp:posOffset>7920149</wp:posOffset>
            </wp:positionH>
            <wp:positionV relativeFrom="paragraph">
              <wp:posOffset>155946</wp:posOffset>
            </wp:positionV>
            <wp:extent cx="741680" cy="471805"/>
            <wp:effectExtent l="0" t="0" r="1270" b="4445"/>
            <wp:wrapNone/>
            <wp:docPr id="2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Pr="00816A9C">
        <w:rPr>
          <w:rFonts w:ascii="Arial" w:hAnsi="Arial" w:cs="Arial"/>
          <w:b/>
          <w:noProof/>
          <w:sz w:val="18"/>
          <w:szCs w:val="18"/>
        </w:rPr>
        <w:drawing>
          <wp:anchor distT="0" distB="0" distL="114300" distR="114300" simplePos="0" relativeHeight="251739136" behindDoc="0" locked="0" layoutInCell="1" allowOverlap="1" wp14:anchorId="42754A1E" wp14:editId="7F297E89">
            <wp:simplePos x="0" y="0"/>
            <wp:positionH relativeFrom="column">
              <wp:posOffset>7767749</wp:posOffset>
            </wp:positionH>
            <wp:positionV relativeFrom="paragraph">
              <wp:posOffset>3546</wp:posOffset>
            </wp:positionV>
            <wp:extent cx="741680" cy="471805"/>
            <wp:effectExtent l="0" t="0" r="1270" b="4445"/>
            <wp:wrapNone/>
            <wp:docPr id="27"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Pr="00816A9C">
        <w:rPr>
          <w:rFonts w:ascii="Arial" w:hAnsi="Arial" w:cs="Arial"/>
          <w:b/>
          <w:sz w:val="18"/>
          <w:szCs w:val="18"/>
        </w:rPr>
        <w:t>Multi-capteur KNX</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w:t>
      </w:r>
      <w:proofErr w:type="spellStart"/>
      <w:r w:rsidRPr="000B5D62">
        <w:rPr>
          <w:rFonts w:ascii="Arial" w:hAnsi="Arial" w:cs="Arial"/>
          <w:b/>
          <w:sz w:val="18"/>
          <w:szCs w:val="18"/>
        </w:rPr>
        <w:t>PDx</w:t>
      </w:r>
      <w:proofErr w:type="spellEnd"/>
      <w:r w:rsidRPr="000B5D62">
        <w:rPr>
          <w:rFonts w:ascii="Arial" w:hAnsi="Arial" w:cs="Arial"/>
          <w:b/>
          <w:sz w:val="18"/>
          <w:szCs w:val="18"/>
        </w:rPr>
        <w:t>-KNX-BA/ST/DX</w:t>
      </w:r>
    </w:p>
    <w:p w14:paraId="6A9CCFE2" w14:textId="58A2CC2D" w:rsidR="00801EA2" w:rsidRDefault="00801EA2" w:rsidP="00801EA2">
      <w:pPr>
        <w:pStyle w:val="Default"/>
        <w:ind w:left="142" w:right="-709"/>
        <w:jc w:val="both"/>
        <w:rPr>
          <w:rFonts w:ascii="Arial" w:hAnsi="Arial" w:cs="Arial"/>
          <w:sz w:val="18"/>
          <w:szCs w:val="18"/>
        </w:rPr>
      </w:pPr>
      <w:r w:rsidRPr="002D5A86">
        <w:rPr>
          <w:rFonts w:ascii="Arial" w:hAnsi="Arial" w:cs="Arial"/>
          <w:sz w:val="18"/>
          <w:szCs w:val="18"/>
        </w:rPr>
        <w:t>Alimentation et communication par BUS KNX</w:t>
      </w:r>
    </w:p>
    <w:p w14:paraId="1CE008EA" w14:textId="7BDEA848" w:rsidR="00801EA2" w:rsidRDefault="002606D2" w:rsidP="00801EA2">
      <w:pPr>
        <w:pStyle w:val="Default"/>
        <w:ind w:right="-709"/>
        <w:jc w:val="both"/>
        <w:rPr>
          <w:rFonts w:ascii="Arial" w:hAnsi="Arial" w:cs="Arial"/>
          <w:sz w:val="18"/>
          <w:szCs w:val="18"/>
        </w:rPr>
      </w:pPr>
      <w:r w:rsidRPr="002606D2">
        <w:rPr>
          <w:rFonts w:ascii="Arial" w:hAnsi="Arial" w:cs="Arial"/>
          <w:sz w:val="18"/>
          <w:szCs w:val="18"/>
        </w:rPr>
        <mc:AlternateContent>
          <mc:Choice Requires="wps">
            <w:drawing>
              <wp:anchor distT="0" distB="0" distL="114300" distR="114300" simplePos="0" relativeHeight="251743232" behindDoc="0" locked="0" layoutInCell="1" allowOverlap="1" wp14:anchorId="7A6B060F" wp14:editId="231F2F0E">
                <wp:simplePos x="0" y="0"/>
                <wp:positionH relativeFrom="page">
                  <wp:posOffset>6088431</wp:posOffset>
                </wp:positionH>
                <wp:positionV relativeFrom="paragraph">
                  <wp:posOffset>66065</wp:posOffset>
                </wp:positionV>
                <wp:extent cx="1466850" cy="758190"/>
                <wp:effectExtent l="0" t="0" r="0" b="3810"/>
                <wp:wrapNone/>
                <wp:docPr id="6" name="Zone de texte 6"/>
                <wp:cNvGraphicFramePr/>
                <a:graphic xmlns:a="http://schemas.openxmlformats.org/drawingml/2006/main">
                  <a:graphicData uri="http://schemas.microsoft.com/office/word/2010/wordprocessingShape">
                    <wps:wsp>
                      <wps:cNvSpPr txBox="1"/>
                      <wps:spPr>
                        <a:xfrm>
                          <a:off x="0" y="0"/>
                          <a:ext cx="1466850" cy="758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37CE" w14:textId="77777777" w:rsidR="002606D2" w:rsidRDefault="002606D2" w:rsidP="002606D2">
                            <w:r w:rsidRPr="005F58B4">
                              <w:rPr>
                                <w:noProof/>
                              </w:rPr>
                              <w:drawing>
                                <wp:inline distT="0" distB="0" distL="0" distR="0" wp14:anchorId="5D7F90C2" wp14:editId="01E141CA">
                                  <wp:extent cx="1277620" cy="629285"/>
                                  <wp:effectExtent l="0" t="0" r="0" b="0"/>
                                  <wp:docPr id="12"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8"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B060F" id="Zone de texte 6" o:spid="_x0000_s1031" type="#_x0000_t202" style="position:absolute;left:0;text-align:left;margin-left:479.4pt;margin-top:5.2pt;width:115.5pt;height:59.7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" fillcolor="white [3201]" stroked="f" strokeweight=".5pt">
                <v:textbox>
                  <w:txbxContent>
                    <w:p w14:paraId="150E37CE" w14:textId="77777777" w:rsidR="002606D2" w:rsidRDefault="002606D2" w:rsidP="002606D2">
                      <w:r w:rsidRPr="005F58B4">
                        <w:rPr>
                          <w:noProof/>
                        </w:rPr>
                        <w:drawing>
                          <wp:inline distT="0" distB="0" distL="0" distR="0" wp14:anchorId="5D7F90C2" wp14:editId="01E141CA">
                            <wp:extent cx="1277620" cy="629285"/>
                            <wp:effectExtent l="0" t="0" r="0" b="0"/>
                            <wp:docPr id="12"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8"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w10:wrap anchorx="page"/>
              </v:shape>
            </w:pict>
          </mc:Fallback>
        </mc:AlternateContent>
      </w:r>
    </w:p>
    <w:p w14:paraId="6DF96B69" w14:textId="27EAC699" w:rsidR="00801EA2" w:rsidRDefault="002606D2" w:rsidP="00801EA2">
      <w:pPr>
        <w:autoSpaceDE w:val="0"/>
        <w:autoSpaceDN w:val="0"/>
        <w:adjustRightInd w:val="0"/>
        <w:spacing w:after="0" w:line="240" w:lineRule="auto"/>
        <w:ind w:left="142" w:right="-426"/>
        <w:jc w:val="both"/>
        <w:rPr>
          <w:rFonts w:ascii="Arial" w:hAnsi="Arial" w:cs="Arial"/>
          <w:bCs/>
          <w:sz w:val="18"/>
          <w:szCs w:val="18"/>
        </w:rPr>
      </w:pPr>
      <w:r w:rsidRPr="002606D2">
        <w:rPr>
          <w:rFonts w:ascii="Arial" w:hAnsi="Arial" w:cs="Arial"/>
          <w:sz w:val="18"/>
          <w:szCs w:val="18"/>
        </w:rPr>
        <mc:AlternateContent>
          <mc:Choice Requires="wps">
            <w:drawing>
              <wp:anchor distT="0" distB="0" distL="114300" distR="114300" simplePos="0" relativeHeight="251742208" behindDoc="0" locked="0" layoutInCell="1" allowOverlap="1" wp14:anchorId="20B7E77F" wp14:editId="377A0BFF">
                <wp:simplePos x="0" y="0"/>
                <wp:positionH relativeFrom="column">
                  <wp:posOffset>4601210</wp:posOffset>
                </wp:positionH>
                <wp:positionV relativeFrom="paragraph">
                  <wp:posOffset>7239</wp:posOffset>
                </wp:positionV>
                <wp:extent cx="894715" cy="585216"/>
                <wp:effectExtent l="0" t="0" r="635" b="5715"/>
                <wp:wrapNone/>
                <wp:docPr id="3" name="Zone de texte 3"/>
                <wp:cNvGraphicFramePr/>
                <a:graphic xmlns:a="http://schemas.openxmlformats.org/drawingml/2006/main">
                  <a:graphicData uri="http://schemas.microsoft.com/office/word/2010/wordprocessingShape">
                    <wps:wsp>
                      <wps:cNvSpPr txBox="1"/>
                      <wps:spPr>
                        <a:xfrm>
                          <a:off x="0" y="0"/>
                          <a:ext cx="894715" cy="5852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FEEE7" w14:textId="77777777" w:rsidR="002606D2" w:rsidRDefault="002606D2" w:rsidP="002606D2">
                            <w:pPr>
                              <w:jc w:val="center"/>
                            </w:pPr>
                            <w:r>
                              <w:rPr>
                                <w:noProof/>
                              </w:rPr>
                              <w:drawing>
                                <wp:inline distT="0" distB="0" distL="0" distR="0" wp14:anchorId="30ACCA64" wp14:editId="6FDD3A30">
                                  <wp:extent cx="589915" cy="428625"/>
                                  <wp:effectExtent l="0" t="0" r="635" b="9525"/>
                                  <wp:docPr id="2" name="Image 2" descr="Une image contenant intérieur, lumi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térieur, lumière&#10;&#10;Description générée automatiquement"/>
                                          <pic:cNvPicPr/>
                                        </pic:nvPicPr>
                                        <pic:blipFill>
                                          <a:blip r:embed="rId19" cstate="hqprint">
                                            <a:extLst>
                                              <a:ext uri="{28A0092B-C50C-407E-A947-70E740481C1C}">
                                                <a14:useLocalDpi xmlns:a14="http://schemas.microsoft.com/office/drawing/2010/main"/>
                                              </a:ext>
                                            </a:extLst>
                                          </a:blip>
                                          <a:stretch>
                                            <a:fillRect/>
                                          </a:stretch>
                                        </pic:blipFill>
                                        <pic:spPr>
                                          <a:xfrm>
                                            <a:off x="0" y="0"/>
                                            <a:ext cx="589915" cy="428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E77F" id="Zone de texte 3" o:spid="_x0000_s1032" type="#_x0000_t202" style="position:absolute;left:0;text-align:left;margin-left:362.3pt;margin-top:.55pt;width:70.45pt;height:46.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" fillcolor="white [3201]" stroked="f" strokeweight=".5pt">
                <v:textbox>
                  <w:txbxContent>
                    <w:p w14:paraId="15EFEEE7" w14:textId="77777777" w:rsidR="002606D2" w:rsidRDefault="002606D2" w:rsidP="002606D2">
                      <w:pPr>
                        <w:jc w:val="center"/>
                      </w:pPr>
                      <w:r>
                        <w:rPr>
                          <w:noProof/>
                        </w:rPr>
                        <w:drawing>
                          <wp:inline distT="0" distB="0" distL="0" distR="0" wp14:anchorId="30ACCA64" wp14:editId="6FDD3A30">
                            <wp:extent cx="589915" cy="428625"/>
                            <wp:effectExtent l="0" t="0" r="635" b="9525"/>
                            <wp:docPr id="2" name="Image 2" descr="Une image contenant intérieur, lumi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térieur, lumière&#10;&#10;Description générée automatiquement"/>
                                    <pic:cNvPicPr/>
                                  </pic:nvPicPr>
                                  <pic:blipFill>
                                    <a:blip r:embed="rId19" cstate="hqprint">
                                      <a:extLst>
                                        <a:ext uri="{28A0092B-C50C-407E-A947-70E740481C1C}">
                                          <a14:useLocalDpi xmlns:a14="http://schemas.microsoft.com/office/drawing/2010/main"/>
                                        </a:ext>
                                      </a:extLst>
                                    </a:blip>
                                    <a:stretch>
                                      <a:fillRect/>
                                    </a:stretch>
                                  </pic:blipFill>
                                  <pic:spPr>
                                    <a:xfrm>
                                      <a:off x="0" y="0"/>
                                      <a:ext cx="589915" cy="428625"/>
                                    </a:xfrm>
                                    <a:prstGeom prst="rect">
                                      <a:avLst/>
                                    </a:prstGeom>
                                  </pic:spPr>
                                </pic:pic>
                              </a:graphicData>
                            </a:graphic>
                          </wp:inline>
                        </w:drawing>
                      </w:r>
                    </w:p>
                  </w:txbxContent>
                </v:textbox>
              </v:shape>
            </w:pict>
          </mc:Fallback>
        </mc:AlternateContent>
      </w:r>
      <w:r w:rsidR="00801EA2" w:rsidRPr="000B5D62">
        <w:rPr>
          <w:rFonts w:ascii="Arial" w:hAnsi="Arial" w:cs="Arial"/>
          <w:b/>
          <w:bCs/>
          <w:sz w:val="18"/>
          <w:szCs w:val="18"/>
        </w:rPr>
        <w:t xml:space="preserve">PD4-KNX-C AP/FP/EN </w:t>
      </w:r>
      <w:r w:rsidR="00801EA2" w:rsidRPr="000B5D62">
        <w:rPr>
          <w:rFonts w:ascii="Arial" w:hAnsi="Arial" w:cs="Arial"/>
          <w:sz w:val="18"/>
          <w:szCs w:val="18"/>
        </w:rPr>
        <w:t>(DX)</w:t>
      </w:r>
      <w:r w:rsidR="00801EA2" w:rsidRPr="000B5D62">
        <w:rPr>
          <w:rFonts w:ascii="Arial" w:hAnsi="Arial" w:cs="Arial"/>
          <w:bCs/>
          <w:sz w:val="18"/>
          <w:szCs w:val="18"/>
        </w:rPr>
        <w:t> : 40 x 5 m de biais, 20 x 3 m de face, Ø8 m verticale</w:t>
      </w:r>
    </w:p>
    <w:p w14:paraId="149A980E" w14:textId="2CDE4E2B" w:rsidR="00801EA2" w:rsidRPr="006B7907" w:rsidRDefault="00801EA2" w:rsidP="00801EA2">
      <w:pPr>
        <w:autoSpaceDE w:val="0"/>
        <w:autoSpaceDN w:val="0"/>
        <w:adjustRightInd w:val="0"/>
        <w:spacing w:after="0" w:line="240" w:lineRule="auto"/>
        <w:ind w:left="142" w:right="-426"/>
        <w:jc w:val="both"/>
        <w:rPr>
          <w:rFonts w:ascii="Arial" w:hAnsi="Arial" w:cs="Arial"/>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09C7FCC6" w14:textId="77777777" w:rsidR="00801EA2" w:rsidRDefault="00801EA2" w:rsidP="00801EA2">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PD4-KNX AP/FP/EN</w:t>
      </w:r>
      <w:r w:rsidRPr="000B5D62">
        <w:rPr>
          <w:rFonts w:ascii="Arial" w:hAnsi="Arial" w:cs="Arial"/>
          <w:bCs/>
          <w:sz w:val="18"/>
          <w:szCs w:val="18"/>
        </w:rPr>
        <w:t xml:space="preserve"> (BA-ST-DX)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5838E76F" w14:textId="753AB173" w:rsidR="00801EA2" w:rsidRPr="006B7907" w:rsidRDefault="00801EA2" w:rsidP="00801EA2">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sidR="0088344C">
        <w:rPr>
          <w:rFonts w:ascii="Arial" w:hAnsi="Arial" w:cs="Arial"/>
          <w:b/>
          <w:color w:val="00B0F0"/>
          <w:sz w:val="18"/>
          <w:szCs w:val="18"/>
        </w:rPr>
        <w:t xml:space="preserve">Parking / </w:t>
      </w:r>
      <w:r>
        <w:rPr>
          <w:rFonts w:ascii="Arial" w:hAnsi="Arial" w:cs="Arial"/>
          <w:b/>
          <w:color w:val="00B0F0"/>
          <w:sz w:val="18"/>
          <w:szCs w:val="18"/>
        </w:rPr>
        <w:t>Halls</w:t>
      </w:r>
    </w:p>
    <w:p w14:paraId="1A136D4F" w14:textId="77777777" w:rsidR="00801EA2" w:rsidRPr="000B5D62" w:rsidRDefault="00801EA2" w:rsidP="00801EA2">
      <w:pPr>
        <w:pStyle w:val="Paragraphedeliste"/>
        <w:autoSpaceDE w:val="0"/>
        <w:autoSpaceDN w:val="0"/>
        <w:adjustRightInd w:val="0"/>
        <w:spacing w:after="0" w:line="240" w:lineRule="auto"/>
        <w:ind w:left="142" w:right="-709"/>
        <w:rPr>
          <w:rFonts w:ascii="Arial" w:hAnsi="Arial" w:cs="Arial"/>
          <w:bCs/>
          <w:sz w:val="18"/>
          <w:szCs w:val="18"/>
        </w:rPr>
      </w:pPr>
      <w:r w:rsidRPr="000B5D62">
        <w:rPr>
          <w:rFonts w:ascii="Arial" w:hAnsi="Arial" w:cs="Arial"/>
          <w:b/>
          <w:bCs/>
          <w:sz w:val="18"/>
          <w:szCs w:val="18"/>
          <w:shd w:val="clear" w:color="auto" w:fill="FFFFFF"/>
        </w:rPr>
        <w:t xml:space="preserve">RC-plus 230 KNX </w:t>
      </w:r>
      <w:r w:rsidRPr="000B5D62">
        <w:rPr>
          <w:rFonts w:ascii="Arial" w:hAnsi="Arial" w:cs="Arial"/>
          <w:sz w:val="18"/>
          <w:szCs w:val="18"/>
          <w:shd w:val="clear" w:color="auto" w:fill="FFFFFF"/>
        </w:rPr>
        <w:t xml:space="preserve">(DX) </w:t>
      </w:r>
      <w:r w:rsidRPr="000B5D62">
        <w:rPr>
          <w:rFonts w:ascii="Arial" w:hAnsi="Arial" w:cs="Arial"/>
          <w:bCs/>
          <w:sz w:val="18"/>
          <w:szCs w:val="18"/>
        </w:rPr>
        <w:t>: 20m de biais, 6m de face, 4m verticale</w:t>
      </w:r>
    </w:p>
    <w:p w14:paraId="76553D52" w14:textId="6FF5831D" w:rsidR="00801EA2" w:rsidRPr="006B7907" w:rsidRDefault="00801EA2" w:rsidP="00801EA2">
      <w:pPr>
        <w:autoSpaceDE w:val="0"/>
        <w:autoSpaceDN w:val="0"/>
        <w:adjustRightInd w:val="0"/>
        <w:spacing w:after="0" w:line="240" w:lineRule="auto"/>
        <w:ind w:left="142" w:right="-426"/>
        <w:jc w:val="both"/>
        <w:rPr>
          <w:rFonts w:ascii="Arial" w:hAnsi="Arial" w:cs="Arial"/>
          <w:bCs/>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r w:rsidR="0088344C">
        <w:rPr>
          <w:rFonts w:ascii="Arial" w:hAnsi="Arial" w:cs="Arial"/>
          <w:b/>
          <w:color w:val="00B0F0"/>
          <w:sz w:val="18"/>
          <w:szCs w:val="18"/>
        </w:rPr>
        <w:t xml:space="preserve"> / Sas</w:t>
      </w:r>
    </w:p>
    <w:bookmarkEnd w:id="4"/>
    <w:p w14:paraId="32EA9E36" w14:textId="1F16E716" w:rsidR="008F041E" w:rsidRPr="008F041E" w:rsidRDefault="008F041E" w:rsidP="00893F3D">
      <w:pPr>
        <w:pStyle w:val="Default"/>
        <w:ind w:right="-709"/>
        <w:jc w:val="both"/>
        <w:rPr>
          <w:rFonts w:ascii="Arial" w:hAnsi="Arial" w:cs="Arial"/>
          <w:sz w:val="18"/>
          <w:szCs w:val="18"/>
        </w:rPr>
      </w:pPr>
    </w:p>
    <w:p w14:paraId="654A31A5" w14:textId="4CABFBDA" w:rsidR="008F041E" w:rsidRPr="00893F3D" w:rsidRDefault="00822D95" w:rsidP="008F041E">
      <w:pPr>
        <w:pStyle w:val="Default"/>
        <w:numPr>
          <w:ilvl w:val="0"/>
          <w:numId w:val="13"/>
        </w:numPr>
        <w:ind w:left="142" w:right="-709"/>
        <w:jc w:val="both"/>
        <w:rPr>
          <w:rFonts w:ascii="Arial" w:hAnsi="Arial" w:cs="Arial"/>
          <w:b/>
          <w:sz w:val="18"/>
          <w:szCs w:val="18"/>
        </w:rPr>
      </w:pPr>
      <w:r w:rsidRPr="00893F3D">
        <w:rPr>
          <w:rFonts w:ascii="Arial" w:hAnsi="Arial" w:cs="Arial"/>
          <w:b/>
          <w:noProof/>
          <w:sz w:val="18"/>
          <w:szCs w:val="18"/>
          <w:lang w:eastAsia="fr-FR"/>
        </w:rPr>
        <mc:AlternateContent>
          <mc:Choice Requires="wps">
            <w:drawing>
              <wp:anchor distT="0" distB="0" distL="114300" distR="114300" simplePos="0" relativeHeight="251680768" behindDoc="0" locked="0" layoutInCell="1" allowOverlap="1" wp14:anchorId="041D848B" wp14:editId="52DD216C">
                <wp:simplePos x="0" y="0"/>
                <wp:positionH relativeFrom="rightMargin">
                  <wp:align>left</wp:align>
                </wp:positionH>
                <wp:positionV relativeFrom="paragraph">
                  <wp:posOffset>43180</wp:posOffset>
                </wp:positionV>
                <wp:extent cx="480951" cy="641267"/>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480951" cy="6412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13086" w14:textId="77777777" w:rsidR="000B5D62" w:rsidRDefault="000B5D62" w:rsidP="000B5D62">
                            <w:pPr>
                              <w:jc w:val="center"/>
                            </w:pPr>
                            <w:r>
                              <w:rPr>
                                <w:noProof/>
                              </w:rPr>
                              <w:drawing>
                                <wp:inline distT="0" distB="0" distL="0" distR="0" wp14:anchorId="3F563F05" wp14:editId="0F36A40D">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20"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D848B" id="Zone de texte 42" o:spid="_x0000_s1033" type="#_x0000_t202" style="position:absolute;left:0;text-align:left;margin-left:0;margin-top:3.4pt;width:37.85pt;height:50.5pt;z-index:251680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" fillcolor="white [3201]" stroked="f" strokeweight=".5pt">
                <v:textbox>
                  <w:txbxContent>
                    <w:p w14:paraId="2D813086" w14:textId="77777777" w:rsidR="000B5D62" w:rsidRDefault="000B5D62" w:rsidP="000B5D62">
                      <w:pPr>
                        <w:jc w:val="center"/>
                      </w:pPr>
                      <w:r>
                        <w:rPr>
                          <w:noProof/>
                        </w:rPr>
                        <w:drawing>
                          <wp:inline distT="0" distB="0" distL="0" distR="0" wp14:anchorId="3F563F05" wp14:editId="0F36A40D">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21"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8F041E" w:rsidRPr="00893F3D">
        <w:rPr>
          <w:rFonts w:ascii="Arial" w:hAnsi="Arial" w:cs="Arial"/>
          <w:b/>
          <w:noProof/>
          <w:sz w:val="18"/>
          <w:szCs w:val="18"/>
        </w:rPr>
        <w:drawing>
          <wp:anchor distT="0" distB="0" distL="114300" distR="114300" simplePos="0" relativeHeight="251707392" behindDoc="0" locked="0" layoutInCell="1" allowOverlap="1" wp14:anchorId="3166E1DA" wp14:editId="210B4D4A">
            <wp:simplePos x="0" y="0"/>
            <wp:positionH relativeFrom="column">
              <wp:posOffset>7920149</wp:posOffset>
            </wp:positionH>
            <wp:positionV relativeFrom="paragraph">
              <wp:posOffset>155946</wp:posOffset>
            </wp:positionV>
            <wp:extent cx="741680" cy="471805"/>
            <wp:effectExtent l="0" t="0" r="1270" b="4445"/>
            <wp:wrapNone/>
            <wp:docPr id="8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008F041E" w:rsidRPr="00893F3D">
        <w:rPr>
          <w:rFonts w:ascii="Arial" w:hAnsi="Arial" w:cs="Arial"/>
          <w:b/>
          <w:noProof/>
          <w:sz w:val="18"/>
          <w:szCs w:val="18"/>
        </w:rPr>
        <w:drawing>
          <wp:anchor distT="0" distB="0" distL="114300" distR="114300" simplePos="0" relativeHeight="251706368" behindDoc="0" locked="0" layoutInCell="1" allowOverlap="1" wp14:anchorId="59616321" wp14:editId="0824D56A">
            <wp:simplePos x="0" y="0"/>
            <wp:positionH relativeFrom="column">
              <wp:posOffset>7767749</wp:posOffset>
            </wp:positionH>
            <wp:positionV relativeFrom="paragraph">
              <wp:posOffset>3546</wp:posOffset>
            </wp:positionV>
            <wp:extent cx="741680" cy="471805"/>
            <wp:effectExtent l="0" t="0" r="1270" b="4445"/>
            <wp:wrapNone/>
            <wp:docPr id="83"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008F041E" w:rsidRPr="00893F3D">
        <w:rPr>
          <w:rFonts w:ascii="Arial" w:hAnsi="Arial" w:cs="Arial"/>
          <w:b/>
          <w:sz w:val="18"/>
          <w:szCs w:val="18"/>
        </w:rPr>
        <w:t>Routeur et Interface IP KNX</w:t>
      </w:r>
    </w:p>
    <w:p w14:paraId="0D35D982" w14:textId="5DCE4D82" w:rsidR="008F041E" w:rsidRDefault="008F041E" w:rsidP="008F041E">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109586A5" w14:textId="7B26527F" w:rsidR="008F041E" w:rsidRDefault="008F041E" w:rsidP="008F041E">
      <w:pPr>
        <w:pStyle w:val="Default"/>
        <w:ind w:left="142" w:right="-709"/>
        <w:jc w:val="both"/>
        <w:rPr>
          <w:rFonts w:ascii="Arial" w:hAnsi="Arial" w:cs="Arial"/>
          <w:sz w:val="18"/>
          <w:szCs w:val="18"/>
        </w:rPr>
      </w:pPr>
      <w:r w:rsidRPr="008F041E">
        <w:rPr>
          <w:rFonts w:ascii="Arial" w:hAnsi="Arial" w:cs="Arial"/>
          <w:sz w:val="18"/>
          <w:szCs w:val="18"/>
        </w:rPr>
        <w:t>Router </w:t>
      </w:r>
      <w:r w:rsidRPr="008F041E">
        <w:rPr>
          <w:rFonts w:ascii="Arial" w:hAnsi="Arial" w:cs="Arial"/>
          <w:b/>
          <w:sz w:val="18"/>
          <w:szCs w:val="18"/>
        </w:rPr>
        <w:t xml:space="preserve">LK-IP/KNX-REG </w:t>
      </w:r>
      <w:r w:rsidRPr="008F041E">
        <w:rPr>
          <w:rFonts w:ascii="Arial" w:hAnsi="Arial" w:cs="Arial"/>
          <w:sz w:val="18"/>
          <w:szCs w:val="18"/>
        </w:rPr>
        <w:t>: Permet le transfert de télégrammes entre différent segments KNX via un - LAN(IP)</w:t>
      </w:r>
    </w:p>
    <w:p w14:paraId="6F90191A" w14:textId="026B4B24" w:rsidR="008F041E" w:rsidRDefault="008F041E" w:rsidP="008F041E">
      <w:pPr>
        <w:pStyle w:val="Default"/>
        <w:ind w:left="142" w:right="991"/>
        <w:jc w:val="both"/>
        <w:rPr>
          <w:rFonts w:ascii="Arial" w:hAnsi="Arial" w:cs="Arial"/>
          <w:sz w:val="18"/>
          <w:szCs w:val="18"/>
        </w:rPr>
      </w:pPr>
      <w:r w:rsidRPr="008F041E">
        <w:rPr>
          <w:rFonts w:ascii="Arial" w:hAnsi="Arial" w:cs="Arial"/>
          <w:sz w:val="18"/>
          <w:szCs w:val="18"/>
        </w:rPr>
        <w:t>Interface IP </w:t>
      </w:r>
      <w:r w:rsidRPr="008F041E">
        <w:rPr>
          <w:rFonts w:ascii="Arial" w:hAnsi="Arial" w:cs="Arial"/>
          <w:b/>
          <w:sz w:val="18"/>
          <w:szCs w:val="18"/>
        </w:rPr>
        <w:t xml:space="preserve">LAN-IF/KNX-REG </w:t>
      </w:r>
      <w:r w:rsidRPr="008F041E">
        <w:rPr>
          <w:rFonts w:ascii="Arial" w:hAnsi="Arial" w:cs="Arial"/>
          <w:sz w:val="18"/>
          <w:szCs w:val="18"/>
        </w:rPr>
        <w:t>: Connexion d'un PC pour adressage via bus LAN, programmation et diagnostic des composants KNX</w:t>
      </w:r>
    </w:p>
    <w:p w14:paraId="692E48F1" w14:textId="6AD74221" w:rsidR="00822D95" w:rsidRDefault="00822D95" w:rsidP="008F041E">
      <w:pPr>
        <w:pStyle w:val="Default"/>
        <w:ind w:left="142" w:right="991"/>
        <w:jc w:val="both"/>
        <w:rPr>
          <w:rFonts w:ascii="Arial" w:hAnsi="Arial" w:cs="Arial"/>
          <w:sz w:val="18"/>
          <w:szCs w:val="18"/>
        </w:rPr>
      </w:pPr>
    </w:p>
    <w:p w14:paraId="4D8A8988" w14:textId="4E380315" w:rsidR="00A22F39" w:rsidRDefault="000C74D2" w:rsidP="00893F3D">
      <w:pPr>
        <w:pStyle w:val="Default"/>
        <w:ind w:right="991"/>
        <w:jc w:val="both"/>
        <w:rPr>
          <w:rFonts w:ascii="Arial" w:hAnsi="Arial" w:cs="Arial"/>
          <w:sz w:val="18"/>
          <w:szCs w:val="18"/>
        </w:rPr>
      </w:pPr>
      <w:r>
        <w:rPr>
          <w:rFonts w:ascii="Arial" w:hAnsi="Arial" w:cs="Arial"/>
          <w:bCs/>
          <w:noProof/>
          <w:sz w:val="18"/>
          <w:szCs w:val="18"/>
        </w:rPr>
        <mc:AlternateContent>
          <mc:Choice Requires="wps">
            <w:drawing>
              <wp:anchor distT="0" distB="0" distL="114300" distR="114300" simplePos="0" relativeHeight="251708416" behindDoc="0" locked="0" layoutInCell="1" allowOverlap="1" wp14:anchorId="35A45C52" wp14:editId="08A3044A">
                <wp:simplePos x="0" y="0"/>
                <wp:positionH relativeFrom="page">
                  <wp:posOffset>247650</wp:posOffset>
                </wp:positionH>
                <wp:positionV relativeFrom="paragraph">
                  <wp:posOffset>161925</wp:posOffset>
                </wp:positionV>
                <wp:extent cx="7086600" cy="4572000"/>
                <wp:effectExtent l="0" t="0" r="0" b="0"/>
                <wp:wrapNone/>
                <wp:docPr id="85" name="Zone de texte 85"/>
                <wp:cNvGraphicFramePr/>
                <a:graphic xmlns:a="http://schemas.openxmlformats.org/drawingml/2006/main">
                  <a:graphicData uri="http://schemas.microsoft.com/office/word/2010/wordprocessingShape">
                    <wps:wsp>
                      <wps:cNvSpPr txBox="1"/>
                      <wps:spPr>
                        <a:xfrm>
                          <a:off x="0" y="0"/>
                          <a:ext cx="7086600" cy="4572000"/>
                        </a:xfrm>
                        <a:prstGeom prst="rect">
                          <a:avLst/>
                        </a:prstGeom>
                        <a:solidFill>
                          <a:schemeClr val="lt1"/>
                        </a:solidFill>
                        <a:ln w="6350">
                          <a:noFill/>
                        </a:ln>
                      </wps:spPr>
                      <wps:txbx>
                        <w:txbxContent>
                          <w:p w14:paraId="48EC7F99" w14:textId="451AC988" w:rsidR="008F041E" w:rsidRDefault="000C74D2" w:rsidP="00893F3D">
                            <w:pPr>
                              <w:jc w:val="center"/>
                            </w:pPr>
                            <w:r>
                              <w:rPr>
                                <w:noProof/>
                              </w:rPr>
                              <w:drawing>
                                <wp:inline distT="0" distB="0" distL="0" distR="0" wp14:anchorId="3FDF055A" wp14:editId="08CD3FF2">
                                  <wp:extent cx="6896100" cy="4229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96100" cy="4229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A45C52" id="Zone de texte 85" o:spid="_x0000_s1034" type="#_x0000_t202" style="position:absolute;left:0;text-align:left;margin-left:19.5pt;margin-top:12.75pt;width:558pt;height:5in;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" fillcolor="white [3201]" stroked="f" strokeweight=".5pt">
                <v:textbox style="mso-fit-shape-to-text:t">
                  <w:txbxContent>
                    <w:p w14:paraId="48EC7F99" w14:textId="451AC988" w:rsidR="008F041E" w:rsidRDefault="000C74D2" w:rsidP="00893F3D">
                      <w:pPr>
                        <w:jc w:val="center"/>
                      </w:pPr>
                      <w:r>
                        <w:rPr>
                          <w:noProof/>
                        </w:rPr>
                        <w:drawing>
                          <wp:inline distT="0" distB="0" distL="0" distR="0" wp14:anchorId="3FDF055A" wp14:editId="08CD3FF2">
                            <wp:extent cx="6896100" cy="4229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96100" cy="4229100"/>
                                    </a:xfrm>
                                    <a:prstGeom prst="rect">
                                      <a:avLst/>
                                    </a:prstGeom>
                                    <a:noFill/>
                                    <a:ln>
                                      <a:noFill/>
                                    </a:ln>
                                  </pic:spPr>
                                </pic:pic>
                              </a:graphicData>
                            </a:graphic>
                          </wp:inline>
                        </w:drawing>
                      </w:r>
                    </w:p>
                  </w:txbxContent>
                </v:textbox>
                <w10:wrap anchorx="page"/>
              </v:shape>
            </w:pict>
          </mc:Fallback>
        </mc:AlternateContent>
      </w:r>
    </w:p>
    <w:p w14:paraId="66081246" w14:textId="0606CECB" w:rsidR="00A912FA" w:rsidRDefault="00A912FA" w:rsidP="008F041E">
      <w:pPr>
        <w:pStyle w:val="Default"/>
        <w:ind w:left="142" w:right="991"/>
        <w:jc w:val="both"/>
        <w:rPr>
          <w:rFonts w:ascii="Arial" w:hAnsi="Arial" w:cs="Arial"/>
          <w:sz w:val="18"/>
          <w:szCs w:val="18"/>
        </w:rPr>
      </w:pPr>
    </w:p>
    <w:p w14:paraId="6D5A74DA" w14:textId="4DA01BC3" w:rsidR="00A912FA" w:rsidRDefault="00A912FA" w:rsidP="008F041E">
      <w:pPr>
        <w:pStyle w:val="Default"/>
        <w:ind w:left="142" w:right="991"/>
        <w:jc w:val="both"/>
        <w:rPr>
          <w:rFonts w:ascii="Arial" w:hAnsi="Arial" w:cs="Arial"/>
          <w:sz w:val="18"/>
          <w:szCs w:val="18"/>
        </w:rPr>
      </w:pPr>
    </w:p>
    <w:p w14:paraId="6E31F6AA" w14:textId="3A83A885" w:rsidR="00A912FA" w:rsidRDefault="00A912FA" w:rsidP="008F041E">
      <w:pPr>
        <w:pStyle w:val="Default"/>
        <w:ind w:left="142" w:right="991"/>
        <w:jc w:val="both"/>
        <w:rPr>
          <w:rFonts w:ascii="Arial" w:hAnsi="Arial" w:cs="Arial"/>
          <w:sz w:val="18"/>
          <w:szCs w:val="18"/>
        </w:rPr>
      </w:pPr>
    </w:p>
    <w:p w14:paraId="20A36290" w14:textId="2EFB2454" w:rsidR="00A912FA" w:rsidRDefault="00A912FA" w:rsidP="008F041E">
      <w:pPr>
        <w:pStyle w:val="Default"/>
        <w:ind w:left="142" w:right="991"/>
        <w:jc w:val="both"/>
        <w:rPr>
          <w:rFonts w:ascii="Arial" w:hAnsi="Arial" w:cs="Arial"/>
          <w:sz w:val="18"/>
          <w:szCs w:val="18"/>
        </w:rPr>
      </w:pPr>
    </w:p>
    <w:bookmarkEnd w:id="1"/>
    <w:p w14:paraId="6ADEF326" w14:textId="141941D2" w:rsidR="00A912FA" w:rsidRDefault="00A912FA" w:rsidP="008F041E">
      <w:pPr>
        <w:pStyle w:val="Default"/>
        <w:ind w:left="142" w:right="991"/>
        <w:jc w:val="both"/>
        <w:rPr>
          <w:rFonts w:ascii="Arial" w:hAnsi="Arial" w:cs="Arial"/>
          <w:sz w:val="18"/>
          <w:szCs w:val="18"/>
        </w:rPr>
      </w:pPr>
    </w:p>
    <w:p w14:paraId="0253A5F8" w14:textId="403FFA44" w:rsidR="00A912FA" w:rsidRDefault="00A912FA" w:rsidP="008F041E">
      <w:pPr>
        <w:pStyle w:val="Default"/>
        <w:ind w:left="142" w:right="991"/>
        <w:jc w:val="both"/>
        <w:rPr>
          <w:rFonts w:ascii="Arial" w:hAnsi="Arial" w:cs="Arial"/>
          <w:sz w:val="18"/>
          <w:szCs w:val="18"/>
        </w:rPr>
      </w:pPr>
    </w:p>
    <w:p w14:paraId="127D295D" w14:textId="7BAEDDF6" w:rsidR="00A912FA" w:rsidRDefault="00A912FA" w:rsidP="008F041E">
      <w:pPr>
        <w:pStyle w:val="Default"/>
        <w:ind w:left="142" w:right="991"/>
        <w:jc w:val="both"/>
        <w:rPr>
          <w:rFonts w:ascii="Arial" w:hAnsi="Arial" w:cs="Arial"/>
          <w:sz w:val="18"/>
          <w:szCs w:val="18"/>
        </w:rPr>
      </w:pPr>
    </w:p>
    <w:p w14:paraId="6B383BBC" w14:textId="757C034C" w:rsidR="00A912FA" w:rsidRDefault="00A912FA" w:rsidP="008F041E">
      <w:pPr>
        <w:pStyle w:val="Default"/>
        <w:ind w:left="142" w:right="991"/>
        <w:jc w:val="both"/>
        <w:rPr>
          <w:rFonts w:ascii="Arial" w:hAnsi="Arial" w:cs="Arial"/>
          <w:sz w:val="18"/>
          <w:szCs w:val="18"/>
        </w:rPr>
      </w:pPr>
    </w:p>
    <w:p w14:paraId="483949F6" w14:textId="043DABFA" w:rsidR="00A912FA" w:rsidRDefault="00A912FA" w:rsidP="008F041E">
      <w:pPr>
        <w:pStyle w:val="Default"/>
        <w:ind w:left="142" w:right="991"/>
        <w:jc w:val="both"/>
        <w:rPr>
          <w:rFonts w:ascii="Arial" w:hAnsi="Arial" w:cs="Arial"/>
          <w:sz w:val="18"/>
          <w:szCs w:val="18"/>
        </w:rPr>
      </w:pPr>
    </w:p>
    <w:p w14:paraId="53D472EF" w14:textId="2973B937" w:rsidR="00A912FA" w:rsidRDefault="00A912FA" w:rsidP="008F041E">
      <w:pPr>
        <w:pStyle w:val="Default"/>
        <w:ind w:left="142" w:right="991"/>
        <w:jc w:val="both"/>
        <w:rPr>
          <w:rFonts w:ascii="Arial" w:hAnsi="Arial" w:cs="Arial"/>
          <w:sz w:val="18"/>
          <w:szCs w:val="18"/>
        </w:rPr>
      </w:pPr>
    </w:p>
    <w:p w14:paraId="6EDC1A59" w14:textId="495A94AD" w:rsidR="00A912FA" w:rsidRDefault="00A912FA" w:rsidP="008F041E">
      <w:pPr>
        <w:pStyle w:val="Default"/>
        <w:ind w:left="142" w:right="991"/>
        <w:jc w:val="both"/>
        <w:rPr>
          <w:rFonts w:ascii="Arial" w:hAnsi="Arial" w:cs="Arial"/>
          <w:sz w:val="18"/>
          <w:szCs w:val="18"/>
        </w:rPr>
      </w:pPr>
    </w:p>
    <w:p w14:paraId="497983F9" w14:textId="685D6342" w:rsidR="00A912FA" w:rsidRDefault="00A912FA" w:rsidP="008F041E">
      <w:pPr>
        <w:pStyle w:val="Default"/>
        <w:ind w:left="142" w:right="991"/>
        <w:jc w:val="both"/>
        <w:rPr>
          <w:rFonts w:ascii="Arial" w:hAnsi="Arial" w:cs="Arial"/>
          <w:sz w:val="18"/>
          <w:szCs w:val="18"/>
        </w:rPr>
      </w:pPr>
    </w:p>
    <w:p w14:paraId="0FC68824" w14:textId="64D9451F" w:rsidR="00A912FA" w:rsidRDefault="00A912FA" w:rsidP="008F041E">
      <w:pPr>
        <w:pStyle w:val="Default"/>
        <w:ind w:left="142" w:right="991"/>
        <w:jc w:val="both"/>
        <w:rPr>
          <w:rFonts w:ascii="Arial" w:hAnsi="Arial" w:cs="Arial"/>
          <w:sz w:val="18"/>
          <w:szCs w:val="18"/>
        </w:rPr>
      </w:pPr>
    </w:p>
    <w:p w14:paraId="0E5F6FD2" w14:textId="0E94CFD2" w:rsidR="00A912FA" w:rsidRDefault="00A912FA" w:rsidP="008F041E">
      <w:pPr>
        <w:pStyle w:val="Default"/>
        <w:ind w:left="142" w:right="991"/>
        <w:jc w:val="both"/>
        <w:rPr>
          <w:rFonts w:ascii="Arial" w:hAnsi="Arial" w:cs="Arial"/>
          <w:sz w:val="18"/>
          <w:szCs w:val="18"/>
        </w:rPr>
      </w:pPr>
    </w:p>
    <w:p w14:paraId="18508D2E" w14:textId="77777777" w:rsidR="00A912FA" w:rsidRDefault="00A912FA" w:rsidP="008F041E">
      <w:pPr>
        <w:pStyle w:val="Default"/>
        <w:ind w:left="142" w:right="991"/>
        <w:jc w:val="both"/>
        <w:rPr>
          <w:rFonts w:ascii="Arial" w:hAnsi="Arial" w:cs="Arial"/>
          <w:sz w:val="18"/>
          <w:szCs w:val="18"/>
        </w:rPr>
      </w:pPr>
    </w:p>
    <w:p w14:paraId="475EE555" w14:textId="77777777" w:rsidR="00A22F39" w:rsidRPr="008F041E" w:rsidRDefault="00A22F39" w:rsidP="008F041E">
      <w:pPr>
        <w:pStyle w:val="Default"/>
        <w:ind w:left="142" w:right="991"/>
        <w:jc w:val="both"/>
        <w:rPr>
          <w:rFonts w:ascii="Arial" w:hAnsi="Arial" w:cs="Arial"/>
          <w:bCs/>
          <w:sz w:val="18"/>
          <w:szCs w:val="18"/>
        </w:rPr>
      </w:pPr>
    </w:p>
    <w:p w14:paraId="48DE3268" w14:textId="1EE90369" w:rsidR="008F041E" w:rsidRDefault="008F041E" w:rsidP="000B5D62">
      <w:pPr>
        <w:pStyle w:val="Paragraphedeliste"/>
        <w:autoSpaceDE w:val="0"/>
        <w:autoSpaceDN w:val="0"/>
        <w:adjustRightInd w:val="0"/>
        <w:spacing w:after="0" w:line="240" w:lineRule="auto"/>
        <w:ind w:left="-426" w:right="-709"/>
        <w:rPr>
          <w:rFonts w:ascii="Arial" w:hAnsi="Arial" w:cs="Arial"/>
          <w:bCs/>
          <w:sz w:val="18"/>
          <w:szCs w:val="18"/>
        </w:rPr>
      </w:pPr>
    </w:p>
    <w:p w14:paraId="3EE19CF3" w14:textId="4F0A7BB0" w:rsidR="008F041E" w:rsidRDefault="008F041E" w:rsidP="000B5D62">
      <w:pPr>
        <w:pStyle w:val="Paragraphedeliste"/>
        <w:autoSpaceDE w:val="0"/>
        <w:autoSpaceDN w:val="0"/>
        <w:adjustRightInd w:val="0"/>
        <w:spacing w:after="0" w:line="240" w:lineRule="auto"/>
        <w:ind w:left="-426" w:right="-709"/>
        <w:rPr>
          <w:rFonts w:ascii="Arial" w:hAnsi="Arial" w:cs="Arial"/>
          <w:bCs/>
          <w:sz w:val="18"/>
          <w:szCs w:val="18"/>
        </w:rPr>
      </w:pPr>
    </w:p>
    <w:p w14:paraId="1C78E1F0" w14:textId="2878517B" w:rsidR="008F041E" w:rsidRDefault="008F041E" w:rsidP="000B5D62">
      <w:pPr>
        <w:pStyle w:val="Paragraphedeliste"/>
        <w:autoSpaceDE w:val="0"/>
        <w:autoSpaceDN w:val="0"/>
        <w:adjustRightInd w:val="0"/>
        <w:spacing w:after="0" w:line="240" w:lineRule="auto"/>
        <w:ind w:left="-426" w:right="-709"/>
        <w:rPr>
          <w:rFonts w:ascii="Arial" w:hAnsi="Arial" w:cs="Arial"/>
          <w:bCs/>
          <w:sz w:val="18"/>
          <w:szCs w:val="18"/>
        </w:rPr>
      </w:pPr>
    </w:p>
    <w:p w14:paraId="495F8BFE" w14:textId="09DB85A5" w:rsidR="00873A22" w:rsidRDefault="00873A22" w:rsidP="000B5D62">
      <w:pPr>
        <w:pStyle w:val="Paragraphedeliste"/>
        <w:autoSpaceDE w:val="0"/>
        <w:autoSpaceDN w:val="0"/>
        <w:adjustRightInd w:val="0"/>
        <w:spacing w:after="0" w:line="240" w:lineRule="auto"/>
        <w:ind w:left="-426" w:right="-709"/>
        <w:rPr>
          <w:rFonts w:ascii="Arial" w:hAnsi="Arial" w:cs="Arial"/>
          <w:bCs/>
          <w:sz w:val="18"/>
          <w:szCs w:val="18"/>
        </w:rPr>
      </w:pPr>
    </w:p>
    <w:p w14:paraId="5C3307FC" w14:textId="584C1732" w:rsidR="000B5D62" w:rsidRPr="000B5D62" w:rsidRDefault="000B5D62" w:rsidP="000B5D62">
      <w:pPr>
        <w:pStyle w:val="Paragraphedeliste"/>
        <w:autoSpaceDE w:val="0"/>
        <w:autoSpaceDN w:val="0"/>
        <w:adjustRightInd w:val="0"/>
        <w:spacing w:after="0" w:line="240" w:lineRule="auto"/>
        <w:ind w:left="-426" w:right="-709"/>
        <w:rPr>
          <w:rFonts w:ascii="Arial" w:hAnsi="Arial" w:cs="Arial"/>
          <w:bCs/>
          <w:sz w:val="18"/>
          <w:szCs w:val="18"/>
        </w:rPr>
      </w:pPr>
    </w:p>
    <w:p w14:paraId="0B70E2EE" w14:textId="0B5E1744" w:rsidR="00F21187" w:rsidRPr="008F041E" w:rsidRDefault="000B5D62" w:rsidP="008F041E">
      <w:pPr>
        <w:pStyle w:val="Paragraphedeliste"/>
        <w:autoSpaceDE w:val="0"/>
        <w:autoSpaceDN w:val="0"/>
        <w:adjustRightInd w:val="0"/>
        <w:spacing w:after="0" w:line="240" w:lineRule="auto"/>
        <w:ind w:left="-426" w:right="-709"/>
        <w:rPr>
          <w:rFonts w:ascii="Arial" w:hAnsi="Arial" w:cs="Arial"/>
          <w:bCs/>
          <w:sz w:val="18"/>
          <w:szCs w:val="18"/>
        </w:rPr>
      </w:pPr>
      <w:r w:rsidRPr="000B5D62">
        <w:rPr>
          <w:rFonts w:ascii="Arial" w:hAnsi="Arial" w:cs="Arial"/>
          <w:bCs/>
          <w:sz w:val="18"/>
          <w:szCs w:val="18"/>
        </w:rPr>
        <w:t xml:space="preserve"> </w:t>
      </w:r>
    </w:p>
    <w:p w14:paraId="04BE76AB" w14:textId="14A32FE1" w:rsidR="00F21187" w:rsidRPr="00735C3D" w:rsidRDefault="00F21187" w:rsidP="00F21187">
      <w:pPr>
        <w:ind w:left="-567" w:right="-709"/>
        <w:rPr>
          <w:rFonts w:ascii="Arial" w:hAnsi="Arial" w:cs="Arial"/>
        </w:rPr>
      </w:pPr>
    </w:p>
    <w:p w14:paraId="19DB260F" w14:textId="77777777" w:rsidR="00F21187" w:rsidRPr="00735C3D" w:rsidRDefault="00F21187" w:rsidP="00F21187">
      <w:pPr>
        <w:ind w:right="-709"/>
        <w:rPr>
          <w:rFonts w:ascii="Arial" w:hAnsi="Arial" w:cs="Arial"/>
        </w:rPr>
      </w:pPr>
    </w:p>
    <w:p w14:paraId="074FE02D" w14:textId="77777777" w:rsidR="00F21187" w:rsidRPr="00735C3D" w:rsidRDefault="00F21187" w:rsidP="00F21187">
      <w:pPr>
        <w:ind w:right="-709"/>
        <w:rPr>
          <w:rFonts w:ascii="Arial" w:hAnsi="Arial" w:cs="Arial"/>
        </w:rPr>
      </w:pPr>
    </w:p>
    <w:p w14:paraId="1E57BFD8" w14:textId="77777777" w:rsidR="00F21187" w:rsidRPr="00735C3D" w:rsidRDefault="00F21187" w:rsidP="00F21187">
      <w:pPr>
        <w:ind w:right="-709"/>
        <w:rPr>
          <w:rFonts w:ascii="Arial" w:hAnsi="Arial" w:cs="Arial"/>
        </w:rPr>
      </w:pPr>
    </w:p>
    <w:p w14:paraId="27677C5D" w14:textId="77777777" w:rsidR="00F21187" w:rsidRPr="00735C3D" w:rsidRDefault="00F21187" w:rsidP="00F21187">
      <w:pPr>
        <w:ind w:right="-709"/>
        <w:rPr>
          <w:rFonts w:ascii="Arial" w:hAnsi="Arial" w:cs="Arial"/>
        </w:rPr>
      </w:pPr>
    </w:p>
    <w:p w14:paraId="481ACCC8" w14:textId="00C7D215" w:rsidR="00F21187" w:rsidRPr="00735C3D" w:rsidRDefault="00F21187" w:rsidP="00F21187">
      <w:pPr>
        <w:ind w:right="-709"/>
        <w:rPr>
          <w:rFonts w:ascii="Arial" w:hAnsi="Arial" w:cs="Arial"/>
        </w:rPr>
      </w:pPr>
    </w:p>
    <w:p w14:paraId="089F754F" w14:textId="38B63421" w:rsidR="002B0F84" w:rsidRPr="00774393" w:rsidRDefault="00873A22" w:rsidP="00774393">
      <w:pPr>
        <w:autoSpaceDE w:val="0"/>
        <w:autoSpaceDN w:val="0"/>
        <w:adjustRightInd w:val="0"/>
        <w:spacing w:after="0" w:line="240" w:lineRule="auto"/>
        <w:ind w:left="-284" w:right="-426"/>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710464" behindDoc="0" locked="0" layoutInCell="1" allowOverlap="1" wp14:anchorId="4BD35CD3" wp14:editId="684D5C76">
                <wp:simplePos x="0" y="0"/>
                <wp:positionH relativeFrom="column">
                  <wp:posOffset>-89230</wp:posOffset>
                </wp:positionH>
                <wp:positionV relativeFrom="paragraph">
                  <wp:posOffset>6597396</wp:posOffset>
                </wp:positionV>
                <wp:extent cx="6715353" cy="877824"/>
                <wp:effectExtent l="0" t="0" r="28575" b="17780"/>
                <wp:wrapNone/>
                <wp:docPr id="87" name="Rectangle 87"/>
                <wp:cNvGraphicFramePr/>
                <a:graphic xmlns:a="http://schemas.openxmlformats.org/drawingml/2006/main">
                  <a:graphicData uri="http://schemas.microsoft.com/office/word/2010/wordprocessingShape">
                    <wps:wsp>
                      <wps:cNvSpPr/>
                      <wps:spPr>
                        <a:xfrm>
                          <a:off x="0" y="0"/>
                          <a:ext cx="6715353" cy="87782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60DC" id="Rectangle 87" o:spid="_x0000_s1026" style="position:absolute;margin-left:-7.05pt;margin-top:519.5pt;width:528.75pt;height:69.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" filled="f" strokecolor="red" strokeweight="2pt"/>
            </w:pict>
          </mc:Fallback>
        </mc:AlternateContent>
      </w:r>
    </w:p>
    <w:sectPr w:rsidR="002B0F84" w:rsidRPr="00774393" w:rsidSect="009E45D3">
      <w:headerReference w:type="default" r:id="rId24"/>
      <w:pgSz w:w="11906" w:h="16838"/>
      <w:pgMar w:top="993" w:right="1133" w:bottom="568" w:left="993" w:header="426" w:footer="6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8467" w14:textId="77777777" w:rsidR="00A9480B" w:rsidRDefault="00A9480B" w:rsidP="00360CDB">
      <w:pPr>
        <w:spacing w:after="0" w:line="240" w:lineRule="auto"/>
      </w:pPr>
      <w:r>
        <w:separator/>
      </w:r>
    </w:p>
  </w:endnote>
  <w:endnote w:type="continuationSeparator" w:id="0">
    <w:p w14:paraId="25845F60" w14:textId="77777777" w:rsidR="00A9480B" w:rsidRDefault="00A9480B"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0154" w14:textId="77777777" w:rsidR="00A9480B" w:rsidRDefault="00A9480B" w:rsidP="00360CDB">
      <w:pPr>
        <w:spacing w:after="0" w:line="240" w:lineRule="auto"/>
      </w:pPr>
      <w:r>
        <w:separator/>
      </w:r>
    </w:p>
  </w:footnote>
  <w:footnote w:type="continuationSeparator" w:id="0">
    <w:p w14:paraId="523F60A1" w14:textId="77777777" w:rsidR="00A9480B" w:rsidRDefault="00A9480B"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4B9" w14:textId="0CAA1070" w:rsidR="00360CDB" w:rsidRPr="00360CDB" w:rsidRDefault="00360CDB" w:rsidP="00360CDB">
    <w:pPr>
      <w:ind w:right="850"/>
      <w:jc w:val="center"/>
      <w:rPr>
        <w:rFonts w:ascii="Arial" w:hAnsi="Arial" w:cs="Arial"/>
        <w:b/>
        <w:sz w:val="28"/>
        <w:szCs w:val="20"/>
      </w:rPr>
    </w:pPr>
    <w:r w:rsidRPr="00360CDB">
      <w:rPr>
        <w:rFonts w:ascii="Arial" w:hAnsi="Arial" w:cs="Arial"/>
        <w:sz w:val="28"/>
        <w:szCs w:val="20"/>
      </w:rPr>
      <w:t>CCTP Type :</w:t>
    </w:r>
    <w:r w:rsidRPr="005D4F6F">
      <w:rPr>
        <w:rFonts w:ascii="Arial" w:hAnsi="Arial" w:cs="Arial"/>
        <w:b/>
        <w:sz w:val="28"/>
        <w:szCs w:val="20"/>
      </w:rPr>
      <w:t xml:space="preserve"> </w:t>
    </w:r>
    <w:r w:rsidR="00801EA2">
      <w:rPr>
        <w:rFonts w:ascii="Arial" w:hAnsi="Arial" w:cs="Arial"/>
        <w:b/>
        <w:sz w:val="28"/>
        <w:szCs w:val="20"/>
      </w:rPr>
      <w:t>PARKING</w:t>
    </w:r>
    <w:r w:rsidR="002B0F84">
      <w:rPr>
        <w:rFonts w:ascii="Arial" w:hAnsi="Arial" w:cs="Arial"/>
        <w:b/>
        <w:sz w:val="28"/>
        <w:szCs w:val="20"/>
      </w:rPr>
      <w:t xml:space="preserve"> </w:t>
    </w:r>
    <w:r w:rsidR="00560BF1">
      <w:rPr>
        <w:rFonts w:ascii="Arial" w:hAnsi="Arial" w:cs="Arial"/>
        <w:b/>
        <w:sz w:val="28"/>
        <w:szCs w:val="20"/>
      </w:rPr>
      <w:t>-</w:t>
    </w:r>
    <w:r w:rsidR="002B0F84">
      <w:rPr>
        <w:rFonts w:ascii="Arial" w:hAnsi="Arial" w:cs="Arial"/>
        <w:b/>
        <w:sz w:val="28"/>
        <w:szCs w:val="20"/>
      </w:rPr>
      <w:t xml:space="preserve"> Solution</w:t>
    </w:r>
    <w:r w:rsidR="002E0B11">
      <w:rPr>
        <w:rFonts w:ascii="Arial" w:hAnsi="Arial" w:cs="Arial"/>
        <w:b/>
        <w:sz w:val="28"/>
        <w:szCs w:val="20"/>
      </w:rPr>
      <w:t xml:space="preserve"> GTB</w:t>
    </w:r>
    <w:r w:rsidR="002B0F84">
      <w:rPr>
        <w:rFonts w:ascii="Arial" w:hAnsi="Arial" w:cs="Arial"/>
        <w:b/>
        <w:sz w:val="28"/>
        <w:szCs w:val="20"/>
      </w:rPr>
      <w:t xml:space="preserve"> </w:t>
    </w:r>
    <w:r w:rsidR="0046153D">
      <w:rPr>
        <w:rFonts w:ascii="Arial" w:hAnsi="Arial" w:cs="Arial"/>
        <w:b/>
        <w:sz w:val="28"/>
        <w:szCs w:val="20"/>
      </w:rPr>
      <w:t>« </w:t>
    </w:r>
    <w:r w:rsidR="00F21187">
      <w:rPr>
        <w:rFonts w:ascii="Arial" w:hAnsi="Arial" w:cs="Arial"/>
        <w:b/>
        <w:sz w:val="28"/>
        <w:szCs w:val="20"/>
      </w:rPr>
      <w:t>KNX</w:t>
    </w:r>
    <w:r w:rsidR="0046153D">
      <w:rPr>
        <w:rFonts w:ascii="Arial" w:hAnsi="Arial" w:cs="Arial"/>
        <w:b/>
        <w:sz w:val="28"/>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2E6"/>
    <w:multiLevelType w:val="multilevel"/>
    <w:tmpl w:val="45A06322"/>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6" w:hanging="360"/>
      </w:pPr>
      <w:rPr>
        <w:rFonts w:hint="default"/>
        <w:b/>
        <w:color w:val="000000" w:themeColor="text1"/>
      </w:rPr>
    </w:lvl>
    <w:lvl w:ilvl="2">
      <w:start w:val="1"/>
      <w:numFmt w:val="decimal"/>
      <w:lvlText w:val="%1.%2.%3"/>
      <w:lvlJc w:val="left"/>
      <w:pPr>
        <w:ind w:left="152" w:hanging="720"/>
      </w:pPr>
      <w:rPr>
        <w:rFonts w:hint="default"/>
        <w:b/>
        <w:color w:val="000000" w:themeColor="text1"/>
      </w:rPr>
    </w:lvl>
    <w:lvl w:ilvl="3">
      <w:start w:val="1"/>
      <w:numFmt w:val="decimal"/>
      <w:lvlText w:val="%1.%2.%3.%4"/>
      <w:lvlJc w:val="left"/>
      <w:pPr>
        <w:ind w:left="-132" w:hanging="720"/>
      </w:pPr>
      <w:rPr>
        <w:rFonts w:hint="default"/>
        <w:b/>
        <w:color w:val="000000" w:themeColor="text1"/>
      </w:rPr>
    </w:lvl>
    <w:lvl w:ilvl="4">
      <w:start w:val="1"/>
      <w:numFmt w:val="decimal"/>
      <w:lvlText w:val="%1.%2.%3.%4.%5"/>
      <w:lvlJc w:val="left"/>
      <w:pPr>
        <w:ind w:left="-416" w:hanging="720"/>
      </w:pPr>
      <w:rPr>
        <w:rFonts w:hint="default"/>
        <w:b/>
        <w:color w:val="000000" w:themeColor="text1"/>
      </w:rPr>
    </w:lvl>
    <w:lvl w:ilvl="5">
      <w:start w:val="1"/>
      <w:numFmt w:val="decimal"/>
      <w:lvlText w:val="%1.%2.%3.%4.%5.%6"/>
      <w:lvlJc w:val="left"/>
      <w:pPr>
        <w:ind w:left="-340" w:hanging="1080"/>
      </w:pPr>
      <w:rPr>
        <w:rFonts w:hint="default"/>
        <w:b/>
        <w:color w:val="000000" w:themeColor="text1"/>
      </w:rPr>
    </w:lvl>
    <w:lvl w:ilvl="6">
      <w:start w:val="1"/>
      <w:numFmt w:val="decimal"/>
      <w:lvlText w:val="%1.%2.%3.%4.%5.%6.%7"/>
      <w:lvlJc w:val="left"/>
      <w:pPr>
        <w:ind w:left="-624" w:hanging="1080"/>
      </w:pPr>
      <w:rPr>
        <w:rFonts w:hint="default"/>
        <w:b/>
        <w:color w:val="000000" w:themeColor="text1"/>
      </w:rPr>
    </w:lvl>
    <w:lvl w:ilvl="7">
      <w:start w:val="1"/>
      <w:numFmt w:val="decimal"/>
      <w:lvlText w:val="%1.%2.%3.%4.%5.%6.%7.%8"/>
      <w:lvlJc w:val="left"/>
      <w:pPr>
        <w:ind w:left="-548" w:hanging="1440"/>
      </w:pPr>
      <w:rPr>
        <w:rFonts w:hint="default"/>
        <w:b/>
        <w:color w:val="000000" w:themeColor="text1"/>
      </w:rPr>
    </w:lvl>
    <w:lvl w:ilvl="8">
      <w:start w:val="1"/>
      <w:numFmt w:val="decimal"/>
      <w:lvlText w:val="%1.%2.%3.%4.%5.%6.%7.%8.%9"/>
      <w:lvlJc w:val="left"/>
      <w:pPr>
        <w:ind w:left="-832" w:hanging="1440"/>
      </w:pPr>
      <w:rPr>
        <w:rFonts w:hint="default"/>
        <w:b/>
        <w:color w:val="000000" w:themeColor="text1"/>
      </w:rPr>
    </w:lvl>
  </w:abstractNum>
  <w:abstractNum w:abstractNumId="1" w15:restartNumberingAfterBreak="0">
    <w:nsid w:val="075166AB"/>
    <w:multiLevelType w:val="multilevel"/>
    <w:tmpl w:val="E8769B40"/>
    <w:lvl w:ilvl="0">
      <w:start w:val="2"/>
      <w:numFmt w:val="decimal"/>
      <w:lvlText w:val="%1"/>
      <w:lvlJc w:val="left"/>
      <w:pPr>
        <w:ind w:left="360" w:hanging="360"/>
      </w:pPr>
      <w:rPr>
        <w:rFonts w:hint="default"/>
        <w:b/>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b/>
      </w:rPr>
    </w:lvl>
    <w:lvl w:ilvl="3">
      <w:start w:val="1"/>
      <w:numFmt w:val="decimal"/>
      <w:lvlText w:val="%1.%2.%3.%4"/>
      <w:lvlJc w:val="left"/>
      <w:pPr>
        <w:ind w:left="-558" w:hanging="720"/>
      </w:pPr>
      <w:rPr>
        <w:rFonts w:hint="default"/>
        <w:b/>
      </w:rPr>
    </w:lvl>
    <w:lvl w:ilvl="4">
      <w:start w:val="1"/>
      <w:numFmt w:val="decimal"/>
      <w:lvlText w:val="%1.%2.%3.%4.%5"/>
      <w:lvlJc w:val="left"/>
      <w:pPr>
        <w:ind w:left="-624" w:hanging="1080"/>
      </w:pPr>
      <w:rPr>
        <w:rFonts w:hint="default"/>
        <w:b/>
      </w:rPr>
    </w:lvl>
    <w:lvl w:ilvl="5">
      <w:start w:val="1"/>
      <w:numFmt w:val="decimal"/>
      <w:lvlText w:val="%1.%2.%3.%4.%5.%6"/>
      <w:lvlJc w:val="left"/>
      <w:pPr>
        <w:ind w:left="-1050" w:hanging="1080"/>
      </w:pPr>
      <w:rPr>
        <w:rFonts w:hint="default"/>
        <w:b/>
      </w:rPr>
    </w:lvl>
    <w:lvl w:ilvl="6">
      <w:start w:val="1"/>
      <w:numFmt w:val="decimal"/>
      <w:lvlText w:val="%1.%2.%3.%4.%5.%6.%7"/>
      <w:lvlJc w:val="left"/>
      <w:pPr>
        <w:ind w:left="-1116" w:hanging="1440"/>
      </w:pPr>
      <w:rPr>
        <w:rFonts w:hint="default"/>
        <w:b/>
      </w:rPr>
    </w:lvl>
    <w:lvl w:ilvl="7">
      <w:start w:val="1"/>
      <w:numFmt w:val="decimal"/>
      <w:lvlText w:val="%1.%2.%3.%4.%5.%6.%7.%8"/>
      <w:lvlJc w:val="left"/>
      <w:pPr>
        <w:ind w:left="-1542" w:hanging="1440"/>
      </w:pPr>
      <w:rPr>
        <w:rFonts w:hint="default"/>
        <w:b/>
      </w:rPr>
    </w:lvl>
    <w:lvl w:ilvl="8">
      <w:start w:val="1"/>
      <w:numFmt w:val="decimal"/>
      <w:lvlText w:val="%1.%2.%3.%4.%5.%6.%7.%8.%9"/>
      <w:lvlJc w:val="left"/>
      <w:pPr>
        <w:ind w:left="-1608" w:hanging="1800"/>
      </w:pPr>
      <w:rPr>
        <w:rFonts w:hint="default"/>
        <w:b/>
      </w:rPr>
    </w:lvl>
  </w:abstractNum>
  <w:abstractNum w:abstractNumId="2"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A5386D"/>
    <w:multiLevelType w:val="multilevel"/>
    <w:tmpl w:val="C0D43284"/>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6" w:hanging="360"/>
      </w:pPr>
      <w:rPr>
        <w:rFonts w:hint="default"/>
        <w:b/>
        <w:color w:val="000000" w:themeColor="text1"/>
      </w:rPr>
    </w:lvl>
    <w:lvl w:ilvl="2">
      <w:start w:val="1"/>
      <w:numFmt w:val="decimal"/>
      <w:lvlText w:val="%1.%2.%3"/>
      <w:lvlJc w:val="left"/>
      <w:pPr>
        <w:ind w:left="152" w:hanging="720"/>
      </w:pPr>
      <w:rPr>
        <w:rFonts w:hint="default"/>
        <w:b/>
        <w:color w:val="000000" w:themeColor="text1"/>
      </w:rPr>
    </w:lvl>
    <w:lvl w:ilvl="3">
      <w:start w:val="1"/>
      <w:numFmt w:val="decimal"/>
      <w:lvlText w:val="%1.%2.%3.%4"/>
      <w:lvlJc w:val="left"/>
      <w:pPr>
        <w:ind w:left="-132" w:hanging="720"/>
      </w:pPr>
      <w:rPr>
        <w:rFonts w:hint="default"/>
        <w:b/>
        <w:color w:val="000000" w:themeColor="text1"/>
      </w:rPr>
    </w:lvl>
    <w:lvl w:ilvl="4">
      <w:start w:val="1"/>
      <w:numFmt w:val="decimal"/>
      <w:lvlText w:val="%1.%2.%3.%4.%5"/>
      <w:lvlJc w:val="left"/>
      <w:pPr>
        <w:ind w:left="-416" w:hanging="720"/>
      </w:pPr>
      <w:rPr>
        <w:rFonts w:hint="default"/>
        <w:b/>
        <w:color w:val="000000" w:themeColor="text1"/>
      </w:rPr>
    </w:lvl>
    <w:lvl w:ilvl="5">
      <w:start w:val="1"/>
      <w:numFmt w:val="decimal"/>
      <w:lvlText w:val="%1.%2.%3.%4.%5.%6"/>
      <w:lvlJc w:val="left"/>
      <w:pPr>
        <w:ind w:left="-340" w:hanging="1080"/>
      </w:pPr>
      <w:rPr>
        <w:rFonts w:hint="default"/>
        <w:b/>
        <w:color w:val="000000" w:themeColor="text1"/>
      </w:rPr>
    </w:lvl>
    <w:lvl w:ilvl="6">
      <w:start w:val="1"/>
      <w:numFmt w:val="decimal"/>
      <w:lvlText w:val="%1.%2.%3.%4.%5.%6.%7"/>
      <w:lvlJc w:val="left"/>
      <w:pPr>
        <w:ind w:left="-624" w:hanging="1080"/>
      </w:pPr>
      <w:rPr>
        <w:rFonts w:hint="default"/>
        <w:b/>
        <w:color w:val="000000" w:themeColor="text1"/>
      </w:rPr>
    </w:lvl>
    <w:lvl w:ilvl="7">
      <w:start w:val="1"/>
      <w:numFmt w:val="decimal"/>
      <w:lvlText w:val="%1.%2.%3.%4.%5.%6.%7.%8"/>
      <w:lvlJc w:val="left"/>
      <w:pPr>
        <w:ind w:left="-548" w:hanging="1440"/>
      </w:pPr>
      <w:rPr>
        <w:rFonts w:hint="default"/>
        <w:b/>
        <w:color w:val="000000" w:themeColor="text1"/>
      </w:rPr>
    </w:lvl>
    <w:lvl w:ilvl="8">
      <w:start w:val="1"/>
      <w:numFmt w:val="decimal"/>
      <w:lvlText w:val="%1.%2.%3.%4.%5.%6.%7.%8.%9"/>
      <w:lvlJc w:val="left"/>
      <w:pPr>
        <w:ind w:left="-832" w:hanging="1440"/>
      </w:pPr>
      <w:rPr>
        <w:rFonts w:hint="default"/>
        <w:b/>
        <w:color w:val="000000" w:themeColor="text1"/>
      </w:rPr>
    </w:lvl>
  </w:abstractNum>
  <w:abstractNum w:abstractNumId="5"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8085C"/>
    <w:multiLevelType w:val="hybridMultilevel"/>
    <w:tmpl w:val="5CA6C97C"/>
    <w:lvl w:ilvl="0" w:tplc="6F928BC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F2688"/>
    <w:multiLevelType w:val="multilevel"/>
    <w:tmpl w:val="AEBC103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15:restartNumberingAfterBreak="0">
    <w:nsid w:val="29AB34E9"/>
    <w:multiLevelType w:val="hybridMultilevel"/>
    <w:tmpl w:val="DF905738"/>
    <w:lvl w:ilvl="0" w:tplc="74E859D0">
      <w:start w:val="2"/>
      <w:numFmt w:val="bullet"/>
      <w:lvlText w:val="-"/>
      <w:lvlJc w:val="left"/>
      <w:pPr>
        <w:ind w:left="720" w:hanging="360"/>
      </w:pPr>
      <w:rPr>
        <w:rFonts w:ascii="Arial" w:eastAsiaTheme="minorHAnsi" w:hAnsi="Arial"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352634"/>
    <w:multiLevelType w:val="multilevel"/>
    <w:tmpl w:val="C1962468"/>
    <w:lvl w:ilvl="0">
      <w:start w:val="2"/>
      <w:numFmt w:val="decimal"/>
      <w:lvlText w:val="%1"/>
      <w:lvlJc w:val="left"/>
      <w:pPr>
        <w:ind w:left="360" w:hanging="360"/>
      </w:pPr>
      <w:rPr>
        <w:rFonts w:hint="default"/>
        <w:b/>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b/>
      </w:rPr>
    </w:lvl>
    <w:lvl w:ilvl="3">
      <w:start w:val="1"/>
      <w:numFmt w:val="decimal"/>
      <w:lvlText w:val="%1.%2.%3.%4"/>
      <w:lvlJc w:val="left"/>
      <w:pPr>
        <w:ind w:left="-558" w:hanging="720"/>
      </w:pPr>
      <w:rPr>
        <w:rFonts w:hint="default"/>
        <w:b/>
      </w:rPr>
    </w:lvl>
    <w:lvl w:ilvl="4">
      <w:start w:val="1"/>
      <w:numFmt w:val="decimal"/>
      <w:lvlText w:val="%1.%2.%3.%4.%5"/>
      <w:lvlJc w:val="left"/>
      <w:pPr>
        <w:ind w:left="-624" w:hanging="1080"/>
      </w:pPr>
      <w:rPr>
        <w:rFonts w:hint="default"/>
        <w:b/>
      </w:rPr>
    </w:lvl>
    <w:lvl w:ilvl="5">
      <w:start w:val="1"/>
      <w:numFmt w:val="decimal"/>
      <w:lvlText w:val="%1.%2.%3.%4.%5.%6"/>
      <w:lvlJc w:val="left"/>
      <w:pPr>
        <w:ind w:left="-1050" w:hanging="1080"/>
      </w:pPr>
      <w:rPr>
        <w:rFonts w:hint="default"/>
        <w:b/>
      </w:rPr>
    </w:lvl>
    <w:lvl w:ilvl="6">
      <w:start w:val="1"/>
      <w:numFmt w:val="decimal"/>
      <w:lvlText w:val="%1.%2.%3.%4.%5.%6.%7"/>
      <w:lvlJc w:val="left"/>
      <w:pPr>
        <w:ind w:left="-1116" w:hanging="1440"/>
      </w:pPr>
      <w:rPr>
        <w:rFonts w:hint="default"/>
        <w:b/>
      </w:rPr>
    </w:lvl>
    <w:lvl w:ilvl="7">
      <w:start w:val="1"/>
      <w:numFmt w:val="decimal"/>
      <w:lvlText w:val="%1.%2.%3.%4.%5.%6.%7.%8"/>
      <w:lvlJc w:val="left"/>
      <w:pPr>
        <w:ind w:left="-1542" w:hanging="1440"/>
      </w:pPr>
      <w:rPr>
        <w:rFonts w:hint="default"/>
        <w:b/>
      </w:rPr>
    </w:lvl>
    <w:lvl w:ilvl="8">
      <w:start w:val="1"/>
      <w:numFmt w:val="decimal"/>
      <w:lvlText w:val="%1.%2.%3.%4.%5.%6.%7.%8.%9"/>
      <w:lvlJc w:val="left"/>
      <w:pPr>
        <w:ind w:left="-1608" w:hanging="1800"/>
      </w:pPr>
      <w:rPr>
        <w:rFonts w:hint="default"/>
        <w:b/>
      </w:rPr>
    </w:lvl>
  </w:abstractNum>
  <w:abstractNum w:abstractNumId="10" w15:restartNumberingAfterBreak="0">
    <w:nsid w:val="31AE1304"/>
    <w:multiLevelType w:val="multilevel"/>
    <w:tmpl w:val="567C4C72"/>
    <w:lvl w:ilvl="0">
      <w:start w:val="1"/>
      <w:numFmt w:val="decimal"/>
      <w:lvlText w:val="%1."/>
      <w:lvlJc w:val="left"/>
      <w:pPr>
        <w:ind w:left="510" w:hanging="510"/>
      </w:pPr>
      <w:rPr>
        <w:rFonts w:hint="default"/>
      </w:rPr>
    </w:lvl>
    <w:lvl w:ilvl="1">
      <w:start w:val="1"/>
      <w:numFmt w:val="decimal"/>
      <w:lvlText w:val="%1.%2."/>
      <w:lvlJc w:val="left"/>
      <w:pPr>
        <w:ind w:left="368" w:hanging="51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1"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2"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47D74F8B"/>
    <w:multiLevelType w:val="hybridMultilevel"/>
    <w:tmpl w:val="70D4154C"/>
    <w:lvl w:ilvl="0" w:tplc="752EC9B2">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4" w15:restartNumberingAfterBreak="0">
    <w:nsid w:val="73322101"/>
    <w:multiLevelType w:val="hybridMultilevel"/>
    <w:tmpl w:val="37D2C388"/>
    <w:lvl w:ilvl="0" w:tplc="2DC89F7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15"/>
  </w:num>
  <w:num w:numId="2">
    <w:abstractNumId w:val="3"/>
  </w:num>
  <w:num w:numId="3">
    <w:abstractNumId w:val="11"/>
  </w:num>
  <w:num w:numId="4">
    <w:abstractNumId w:val="12"/>
  </w:num>
  <w:num w:numId="5">
    <w:abstractNumId w:val="7"/>
  </w:num>
  <w:num w:numId="6">
    <w:abstractNumId w:val="0"/>
  </w:num>
  <w:num w:numId="7">
    <w:abstractNumId w:val="4"/>
  </w:num>
  <w:num w:numId="8">
    <w:abstractNumId w:val="10"/>
  </w:num>
  <w:num w:numId="9">
    <w:abstractNumId w:val="2"/>
  </w:num>
  <w:num w:numId="10">
    <w:abstractNumId w:val="5"/>
  </w:num>
  <w:num w:numId="11">
    <w:abstractNumId w:val="8"/>
  </w:num>
  <w:num w:numId="12">
    <w:abstractNumId w:val="9"/>
  </w:num>
  <w:num w:numId="13">
    <w:abstractNumId w:val="16"/>
  </w:num>
  <w:num w:numId="14">
    <w:abstractNumId w:val="14"/>
  </w:num>
  <w:num w:numId="15">
    <w:abstractNumId w:val="1"/>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E3"/>
    <w:rsid w:val="0001390C"/>
    <w:rsid w:val="00036EBF"/>
    <w:rsid w:val="00037E36"/>
    <w:rsid w:val="00076358"/>
    <w:rsid w:val="0008695F"/>
    <w:rsid w:val="000905F5"/>
    <w:rsid w:val="00094834"/>
    <w:rsid w:val="00096856"/>
    <w:rsid w:val="000B5D62"/>
    <w:rsid w:val="000C35CF"/>
    <w:rsid w:val="000C3B06"/>
    <w:rsid w:val="000C74D2"/>
    <w:rsid w:val="000E4971"/>
    <w:rsid w:val="000E53F1"/>
    <w:rsid w:val="00103C80"/>
    <w:rsid w:val="00113ED5"/>
    <w:rsid w:val="00114113"/>
    <w:rsid w:val="00134313"/>
    <w:rsid w:val="001530B9"/>
    <w:rsid w:val="00180697"/>
    <w:rsid w:val="001808CE"/>
    <w:rsid w:val="001859D2"/>
    <w:rsid w:val="001A090C"/>
    <w:rsid w:val="0020165A"/>
    <w:rsid w:val="002226D8"/>
    <w:rsid w:val="0023171D"/>
    <w:rsid w:val="002354F4"/>
    <w:rsid w:val="00251E94"/>
    <w:rsid w:val="002606D2"/>
    <w:rsid w:val="00266148"/>
    <w:rsid w:val="002B0F84"/>
    <w:rsid w:val="002C5450"/>
    <w:rsid w:val="002D5A86"/>
    <w:rsid w:val="002E0B11"/>
    <w:rsid w:val="002E43AB"/>
    <w:rsid w:val="002E5512"/>
    <w:rsid w:val="003101AB"/>
    <w:rsid w:val="00315A70"/>
    <w:rsid w:val="00320F54"/>
    <w:rsid w:val="00334928"/>
    <w:rsid w:val="00340253"/>
    <w:rsid w:val="00352C33"/>
    <w:rsid w:val="00360CDB"/>
    <w:rsid w:val="00390457"/>
    <w:rsid w:val="003B0FF6"/>
    <w:rsid w:val="003C634F"/>
    <w:rsid w:val="003D0739"/>
    <w:rsid w:val="003E046B"/>
    <w:rsid w:val="003F0783"/>
    <w:rsid w:val="0040570E"/>
    <w:rsid w:val="0046153D"/>
    <w:rsid w:val="00474F90"/>
    <w:rsid w:val="0049024C"/>
    <w:rsid w:val="004A214A"/>
    <w:rsid w:val="004E6AF5"/>
    <w:rsid w:val="004F79E4"/>
    <w:rsid w:val="0050076A"/>
    <w:rsid w:val="00501481"/>
    <w:rsid w:val="00501B78"/>
    <w:rsid w:val="00507F6A"/>
    <w:rsid w:val="00510049"/>
    <w:rsid w:val="00517504"/>
    <w:rsid w:val="00523327"/>
    <w:rsid w:val="005242F7"/>
    <w:rsid w:val="00527D32"/>
    <w:rsid w:val="0053355E"/>
    <w:rsid w:val="00560BF1"/>
    <w:rsid w:val="00580419"/>
    <w:rsid w:val="005B1C51"/>
    <w:rsid w:val="005C1343"/>
    <w:rsid w:val="005C49D0"/>
    <w:rsid w:val="005D4F6F"/>
    <w:rsid w:val="005D5A5D"/>
    <w:rsid w:val="005E0E25"/>
    <w:rsid w:val="005E4AF3"/>
    <w:rsid w:val="00626425"/>
    <w:rsid w:val="00632708"/>
    <w:rsid w:val="00637FF6"/>
    <w:rsid w:val="00683808"/>
    <w:rsid w:val="00695AC1"/>
    <w:rsid w:val="00695D69"/>
    <w:rsid w:val="006964BC"/>
    <w:rsid w:val="006C66D6"/>
    <w:rsid w:val="00706462"/>
    <w:rsid w:val="00761979"/>
    <w:rsid w:val="00762C11"/>
    <w:rsid w:val="00772A48"/>
    <w:rsid w:val="00774393"/>
    <w:rsid w:val="00787B1D"/>
    <w:rsid w:val="007941B3"/>
    <w:rsid w:val="007A3297"/>
    <w:rsid w:val="007A524E"/>
    <w:rsid w:val="007D14BF"/>
    <w:rsid w:val="007D4E5F"/>
    <w:rsid w:val="007F6EFA"/>
    <w:rsid w:val="00801EA2"/>
    <w:rsid w:val="00806A37"/>
    <w:rsid w:val="00822D95"/>
    <w:rsid w:val="00827044"/>
    <w:rsid w:val="008359D8"/>
    <w:rsid w:val="00873A22"/>
    <w:rsid w:val="0088344C"/>
    <w:rsid w:val="00893F3D"/>
    <w:rsid w:val="008B2935"/>
    <w:rsid w:val="008D067B"/>
    <w:rsid w:val="008E648E"/>
    <w:rsid w:val="008E6C17"/>
    <w:rsid w:val="008F041E"/>
    <w:rsid w:val="008F7AA9"/>
    <w:rsid w:val="009249D4"/>
    <w:rsid w:val="0094317F"/>
    <w:rsid w:val="009550CB"/>
    <w:rsid w:val="00955C62"/>
    <w:rsid w:val="00961ACB"/>
    <w:rsid w:val="0096342D"/>
    <w:rsid w:val="0096654B"/>
    <w:rsid w:val="009C798B"/>
    <w:rsid w:val="009D074A"/>
    <w:rsid w:val="009E45D3"/>
    <w:rsid w:val="00A219D0"/>
    <w:rsid w:val="00A22F39"/>
    <w:rsid w:val="00A65D76"/>
    <w:rsid w:val="00A70876"/>
    <w:rsid w:val="00A912FA"/>
    <w:rsid w:val="00A9480B"/>
    <w:rsid w:val="00AC079B"/>
    <w:rsid w:val="00AD19EB"/>
    <w:rsid w:val="00AE6412"/>
    <w:rsid w:val="00AF3459"/>
    <w:rsid w:val="00AF68B9"/>
    <w:rsid w:val="00B25CD7"/>
    <w:rsid w:val="00B472CB"/>
    <w:rsid w:val="00B63416"/>
    <w:rsid w:val="00BA6C29"/>
    <w:rsid w:val="00BC34AA"/>
    <w:rsid w:val="00C11820"/>
    <w:rsid w:val="00C21660"/>
    <w:rsid w:val="00C55F18"/>
    <w:rsid w:val="00C739E3"/>
    <w:rsid w:val="00C93AEE"/>
    <w:rsid w:val="00CD5FCC"/>
    <w:rsid w:val="00D13139"/>
    <w:rsid w:val="00D52E82"/>
    <w:rsid w:val="00D52F5D"/>
    <w:rsid w:val="00D534CA"/>
    <w:rsid w:val="00D64CB6"/>
    <w:rsid w:val="00D725BC"/>
    <w:rsid w:val="00D8598C"/>
    <w:rsid w:val="00D938DD"/>
    <w:rsid w:val="00D960ED"/>
    <w:rsid w:val="00DB58B1"/>
    <w:rsid w:val="00DC63C9"/>
    <w:rsid w:val="00DC7120"/>
    <w:rsid w:val="00DD4286"/>
    <w:rsid w:val="00DD5EE7"/>
    <w:rsid w:val="00DF204F"/>
    <w:rsid w:val="00E11580"/>
    <w:rsid w:val="00E16D3B"/>
    <w:rsid w:val="00E17402"/>
    <w:rsid w:val="00E710CD"/>
    <w:rsid w:val="00E71672"/>
    <w:rsid w:val="00E7380C"/>
    <w:rsid w:val="00EC4E9C"/>
    <w:rsid w:val="00ED7628"/>
    <w:rsid w:val="00EF5C07"/>
    <w:rsid w:val="00EF60BA"/>
    <w:rsid w:val="00F16A4F"/>
    <w:rsid w:val="00F21187"/>
    <w:rsid w:val="00F253C3"/>
    <w:rsid w:val="00F43D60"/>
    <w:rsid w:val="00F50CE7"/>
    <w:rsid w:val="00F530CF"/>
    <w:rsid w:val="00F62F42"/>
    <w:rsid w:val="00F8123A"/>
    <w:rsid w:val="00F83FA7"/>
    <w:rsid w:val="00F86761"/>
    <w:rsid w:val="00FA3FCA"/>
    <w:rsid w:val="00FC60DF"/>
    <w:rsid w:val="00FF7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52854"/>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A70876"/>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0.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7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0.png"/><Relationship Id="rId10" Type="http://schemas.openxmlformats.org/officeDocument/2006/relationships/image" Target="media/image30.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0.jpeg"/><Relationship Id="rId22"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799</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Cyril PETIT</dc:creator>
  <cp:lastModifiedBy>Cyril PETIT</cp:lastModifiedBy>
  <cp:revision>44</cp:revision>
  <cp:lastPrinted>2021-02-23T11:33:00Z</cp:lastPrinted>
  <dcterms:created xsi:type="dcterms:W3CDTF">2021-02-23T12:47:00Z</dcterms:created>
  <dcterms:modified xsi:type="dcterms:W3CDTF">2021-09-14T14:58:00Z</dcterms:modified>
</cp:coreProperties>
</file>