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BC22" w14:textId="77777777" w:rsidR="006C1B83" w:rsidRPr="006C1B83" w:rsidRDefault="006C1B83" w:rsidP="006C1B83">
      <w:pPr>
        <w:jc w:val="both"/>
        <w:rPr>
          <w:rFonts w:ascii="Arial" w:hAnsi="Arial" w:cs="Arial"/>
          <w:b/>
          <w:bCs/>
          <w:sz w:val="20"/>
          <w:szCs w:val="20"/>
          <w:lang w:val="es-ES"/>
        </w:rPr>
      </w:pPr>
      <w:r w:rsidRPr="006C1B83">
        <w:rPr>
          <w:rFonts w:ascii="Arial" w:hAnsi="Arial" w:cs="Arial"/>
          <w:b/>
          <w:bCs/>
          <w:sz w:val="20"/>
          <w:szCs w:val="20"/>
          <w:lang w:val="es-ES"/>
        </w:rPr>
        <w:t>CONTROLES DE ILUMINACIÓN</w:t>
      </w:r>
    </w:p>
    <w:p w14:paraId="718F09B0" w14:textId="77777777" w:rsidR="006C1B83" w:rsidRDefault="006C1B83" w:rsidP="006C1B83">
      <w:pPr>
        <w:jc w:val="both"/>
        <w:rPr>
          <w:rFonts w:ascii="Arial" w:hAnsi="Arial" w:cs="Arial"/>
          <w:sz w:val="18"/>
          <w:szCs w:val="18"/>
          <w:lang w:val="es-ES"/>
        </w:rPr>
      </w:pPr>
    </w:p>
    <w:p w14:paraId="47413C31" w14:textId="37E1EEB3" w:rsidR="006C1B83" w:rsidRDefault="006C1B83" w:rsidP="006C1B83">
      <w:pPr>
        <w:jc w:val="both"/>
        <w:rPr>
          <w:rFonts w:ascii="Arial" w:hAnsi="Arial" w:cs="Arial"/>
          <w:sz w:val="18"/>
          <w:szCs w:val="18"/>
          <w:lang w:val="es-ES"/>
        </w:rPr>
      </w:pPr>
      <w:r w:rsidRPr="006C1B83">
        <w:rPr>
          <w:rFonts w:ascii="Arial" w:hAnsi="Arial" w:cs="Arial"/>
          <w:sz w:val="18"/>
          <w:szCs w:val="18"/>
          <w:lang w:val="es-ES"/>
        </w:rPr>
        <w:t xml:space="preserve">En los anfiteatros se instalará un sistema inteligente de gestión del alumbrado que garantizará el apagado total de las fuentes de luz cuando no se utilicen. El sistema garantizará la modularidad del funcionamiento en función de la actividad, la conferencia, la proyección, etc., y deberá ser escalable para permitir su posible ampliación a nuevas instalaciones. El principio de gestión se basará en la tecnología </w:t>
      </w:r>
      <w:r w:rsidRPr="006C1B83">
        <w:rPr>
          <w:rFonts w:ascii="Arial" w:hAnsi="Arial" w:cs="Arial"/>
          <w:b/>
          <w:bCs/>
          <w:sz w:val="18"/>
          <w:szCs w:val="18"/>
          <w:lang w:val="es-ES"/>
        </w:rPr>
        <w:t>DALI2</w:t>
      </w:r>
      <w:r w:rsidRPr="006C1B83">
        <w:rPr>
          <w:rFonts w:ascii="Arial" w:hAnsi="Arial" w:cs="Arial"/>
          <w:sz w:val="18"/>
          <w:szCs w:val="18"/>
          <w:lang w:val="es-ES"/>
        </w:rPr>
        <w:t xml:space="preserve">, según la norma </w:t>
      </w:r>
      <w:r w:rsidRPr="006C1B83">
        <w:rPr>
          <w:rFonts w:ascii="Arial" w:hAnsi="Arial" w:cs="Arial"/>
          <w:b/>
          <w:bCs/>
          <w:sz w:val="18"/>
          <w:szCs w:val="18"/>
          <w:lang w:val="es-ES"/>
        </w:rPr>
        <w:t>IEC 62386</w:t>
      </w:r>
      <w:r w:rsidRPr="006C1B83">
        <w:rPr>
          <w:rFonts w:ascii="Arial" w:hAnsi="Arial" w:cs="Arial"/>
          <w:sz w:val="18"/>
          <w:szCs w:val="18"/>
          <w:lang w:val="es-ES"/>
        </w:rPr>
        <w:t>. El bus DALI se utilizará para conectar las luminarias y los detectores de presencia a través de controladores o interfaces de bus conectados al BMS. Cada luminaria se direccionará individualmente, con el fin de informar del estado y los fallos de cada dispositivo al sistema de supervisión.</w:t>
      </w:r>
    </w:p>
    <w:p w14:paraId="5053AD9A" w14:textId="77777777" w:rsidR="006C1B83" w:rsidRDefault="006C1B83" w:rsidP="006C1B83">
      <w:pPr>
        <w:jc w:val="both"/>
        <w:rPr>
          <w:rFonts w:ascii="Arial" w:hAnsi="Arial" w:cs="Arial"/>
          <w:sz w:val="18"/>
          <w:szCs w:val="18"/>
          <w:lang w:val="es-ES"/>
        </w:rPr>
      </w:pPr>
    </w:p>
    <w:p w14:paraId="34680092" w14:textId="0AE29270" w:rsidR="006C1B83" w:rsidRPr="006958B8" w:rsidRDefault="006C1B83" w:rsidP="006C1B83">
      <w:pPr>
        <w:jc w:val="both"/>
        <w:rPr>
          <w:rFonts w:ascii="Arial" w:hAnsi="Arial" w:cs="Arial"/>
          <w:sz w:val="18"/>
          <w:szCs w:val="18"/>
          <w:lang w:val="es-ES"/>
        </w:rPr>
      </w:pPr>
      <w:r w:rsidRPr="006958B8">
        <w:rPr>
          <w:rFonts w:ascii="Arial" w:hAnsi="Arial" w:cs="Arial"/>
          <w:sz w:val="18"/>
          <w:szCs w:val="18"/>
          <w:lang w:val="es-ES"/>
        </w:rPr>
        <w:t>A través de los componentes conectados al BUS, esta solución proporcionará las siguientes funciones</w:t>
      </w:r>
      <w:r>
        <w:rPr>
          <w:rFonts w:ascii="Arial" w:hAnsi="Arial" w:cs="Arial"/>
          <w:sz w:val="18"/>
          <w:szCs w:val="18"/>
          <w:lang w:val="es-ES"/>
        </w:rPr>
        <w:t>:</w:t>
      </w:r>
      <w:r w:rsidRPr="006958B8">
        <w:rPr>
          <w:rFonts w:ascii="Arial" w:hAnsi="Arial" w:cs="Arial"/>
          <w:sz w:val="18"/>
          <w:szCs w:val="18"/>
          <w:lang w:val="es-ES"/>
        </w:rPr>
        <w:t xml:space="preserve"> </w:t>
      </w:r>
    </w:p>
    <w:p w14:paraId="14EABF9A" w14:textId="77777777" w:rsidR="006C1B83" w:rsidRPr="006958B8" w:rsidRDefault="006C1B83" w:rsidP="006C1B83">
      <w:pPr>
        <w:jc w:val="both"/>
        <w:rPr>
          <w:rFonts w:ascii="Arial" w:hAnsi="Arial" w:cs="Arial"/>
          <w:color w:val="FF0000"/>
          <w:sz w:val="18"/>
          <w:szCs w:val="18"/>
          <w:lang w:val="es-ES"/>
        </w:rPr>
      </w:pPr>
    </w:p>
    <w:p w14:paraId="0CC53344" w14:textId="77777777" w:rsidR="006C1B83" w:rsidRPr="006958B8" w:rsidRDefault="006C1B83" w:rsidP="006C1B83">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Gestión de la ocupación por detección de presencia</w:t>
      </w:r>
    </w:p>
    <w:p w14:paraId="044C73A6" w14:textId="77777777" w:rsidR="006C1B83" w:rsidRPr="006958B8" w:rsidRDefault="006C1B83" w:rsidP="006C1B83">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Variación de la iluminación, umbral de iluminación constante</w:t>
      </w:r>
    </w:p>
    <w:p w14:paraId="03FD66C6" w14:textId="77777777" w:rsidR="006C1B83" w:rsidRPr="006958B8" w:rsidRDefault="006C1B83" w:rsidP="006C1B83">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 xml:space="preserve">Iluminación principal del anfiteatro segmentada en al menos 2 grupos: 1º día / 2º día </w:t>
      </w:r>
    </w:p>
    <w:p w14:paraId="2B5C67A3" w14:textId="77777777" w:rsidR="006C1B83" w:rsidRPr="006958B8" w:rsidRDefault="006C1B83" w:rsidP="006C1B83">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Gestión de la iluminación del profesorado</w:t>
      </w:r>
    </w:p>
    <w:p w14:paraId="1300AA6A" w14:textId="77777777" w:rsidR="006C1B83" w:rsidRPr="006958B8" w:rsidRDefault="006C1B83" w:rsidP="006C1B83">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 xml:space="preserve">Gestión de la iluminación de la mesa o de la pantalla </w:t>
      </w:r>
    </w:p>
    <w:p w14:paraId="1B9661F4" w14:textId="77777777" w:rsidR="006C1B83" w:rsidRPr="006958B8" w:rsidRDefault="006C1B83" w:rsidP="006C1B83">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Por panel de control no accesible al público:</w:t>
      </w:r>
    </w:p>
    <w:p w14:paraId="73387F04" w14:textId="77777777" w:rsidR="006C1B83" w:rsidRPr="006958B8" w:rsidRDefault="006C1B83" w:rsidP="006C1B83">
      <w:pPr>
        <w:pStyle w:val="Paragraphedeliste"/>
        <w:ind w:left="360"/>
        <w:jc w:val="both"/>
        <w:rPr>
          <w:rFonts w:ascii="Arial" w:hAnsi="Arial" w:cs="Arial"/>
          <w:color w:val="FF0000"/>
          <w:sz w:val="18"/>
          <w:szCs w:val="18"/>
          <w:lang w:val="es-ES"/>
        </w:rPr>
      </w:pPr>
      <w:r w:rsidRPr="006958B8">
        <w:rPr>
          <w:rFonts w:ascii="Arial" w:hAnsi="Arial" w:cs="Arial"/>
          <w:color w:val="FF0000"/>
          <w:sz w:val="18"/>
          <w:szCs w:val="18"/>
          <w:lang w:val="es-ES"/>
        </w:rPr>
        <w:t>Gestión de la anulación de los diferentes circuitos de iluminación (encendido/apagado/regulación</w:t>
      </w:r>
    </w:p>
    <w:p w14:paraId="596DB131" w14:textId="77777777" w:rsidR="006C1B83" w:rsidRPr="006958B8" w:rsidRDefault="006C1B83" w:rsidP="006C1B83">
      <w:pPr>
        <w:pStyle w:val="Paragraphedeliste"/>
        <w:ind w:left="360"/>
        <w:jc w:val="both"/>
        <w:rPr>
          <w:rFonts w:ascii="Arial" w:hAnsi="Arial" w:cs="Arial"/>
          <w:color w:val="FF0000"/>
          <w:sz w:val="18"/>
          <w:szCs w:val="18"/>
          <w:lang w:val="es-ES"/>
        </w:rPr>
      </w:pPr>
      <w:r w:rsidRPr="006958B8">
        <w:rPr>
          <w:rFonts w:ascii="Arial" w:hAnsi="Arial" w:cs="Arial"/>
          <w:color w:val="FF0000"/>
          <w:sz w:val="18"/>
          <w:szCs w:val="18"/>
          <w:lang w:val="es-ES"/>
        </w:rPr>
        <w:t xml:space="preserve">Gestión de escenarios de iluminación (Conferencia, Proyección...) </w:t>
      </w:r>
    </w:p>
    <w:p w14:paraId="60337EA3" w14:textId="0227C01F" w:rsidR="006C1B83" w:rsidRDefault="006C1B83" w:rsidP="006C1B83">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Reencendidos en caso de incendio</w:t>
      </w:r>
    </w:p>
    <w:p w14:paraId="4A0215E4" w14:textId="3E1FC31E" w:rsidR="006C1B83" w:rsidRDefault="006C1B83" w:rsidP="006C1B83">
      <w:pPr>
        <w:jc w:val="both"/>
        <w:rPr>
          <w:rFonts w:ascii="Arial" w:hAnsi="Arial" w:cs="Arial"/>
          <w:color w:val="FF0000"/>
          <w:sz w:val="18"/>
          <w:szCs w:val="18"/>
          <w:lang w:val="es-ES"/>
        </w:rPr>
      </w:pPr>
    </w:p>
    <w:p w14:paraId="79B0A88B" w14:textId="71F3DECC" w:rsidR="006C1B83" w:rsidRPr="006C1B83" w:rsidRDefault="006C1B83" w:rsidP="006C1B83">
      <w:pPr>
        <w:jc w:val="both"/>
        <w:rPr>
          <w:rFonts w:ascii="Arial" w:hAnsi="Arial" w:cs="Arial"/>
          <w:sz w:val="18"/>
          <w:szCs w:val="18"/>
          <w:lang w:val="es-ES"/>
        </w:rPr>
      </w:pPr>
      <w:r w:rsidRPr="006C1B83">
        <w:rPr>
          <w:rFonts w:ascii="Arial" w:hAnsi="Arial" w:cs="Arial"/>
          <w:sz w:val="18"/>
          <w:szCs w:val="18"/>
          <w:lang w:val="es-ES"/>
        </w:rPr>
        <w:t>El sensor seleccionado será de tipo "</w:t>
      </w:r>
      <w:r w:rsidR="00892D1E" w:rsidRPr="00892D1E">
        <w:rPr>
          <w:rFonts w:ascii="Arial" w:hAnsi="Arial" w:cs="Arial"/>
          <w:b/>
          <w:bCs/>
          <w:sz w:val="18"/>
          <w:szCs w:val="18"/>
          <w:lang w:val="es-ES"/>
        </w:rPr>
        <w:t>Multa</w:t>
      </w:r>
      <w:r w:rsidRPr="00892D1E">
        <w:rPr>
          <w:rFonts w:ascii="Arial" w:hAnsi="Arial" w:cs="Arial"/>
          <w:b/>
          <w:bCs/>
          <w:sz w:val="18"/>
          <w:szCs w:val="18"/>
          <w:lang w:val="es-ES"/>
        </w:rPr>
        <w:t>-Master</w:t>
      </w:r>
      <w:r w:rsidRPr="006C1B83">
        <w:rPr>
          <w:rFonts w:ascii="Arial" w:hAnsi="Arial" w:cs="Arial"/>
          <w:sz w:val="18"/>
          <w:szCs w:val="18"/>
          <w:lang w:val="es-ES"/>
        </w:rPr>
        <w:t xml:space="preserve">" en protocolo </w:t>
      </w:r>
      <w:r w:rsidRPr="00892D1E">
        <w:rPr>
          <w:rFonts w:ascii="Arial" w:hAnsi="Arial" w:cs="Arial"/>
          <w:b/>
          <w:bCs/>
          <w:sz w:val="18"/>
          <w:szCs w:val="18"/>
          <w:lang w:val="es-ES"/>
        </w:rPr>
        <w:t>DALI 2</w:t>
      </w:r>
      <w:r w:rsidRPr="006C1B83">
        <w:rPr>
          <w:rFonts w:ascii="Arial" w:hAnsi="Arial" w:cs="Arial"/>
          <w:sz w:val="18"/>
          <w:szCs w:val="18"/>
          <w:lang w:val="es-ES"/>
        </w:rPr>
        <w:t xml:space="preserve"> de </w:t>
      </w:r>
      <w:r w:rsidRPr="00892D1E">
        <w:rPr>
          <w:rFonts w:ascii="Arial" w:hAnsi="Arial" w:cs="Arial"/>
          <w:b/>
          <w:bCs/>
          <w:sz w:val="18"/>
          <w:szCs w:val="18"/>
          <w:lang w:val="es-ES"/>
        </w:rPr>
        <w:t>BEG LUXOMAT</w:t>
      </w:r>
      <w:r w:rsidRPr="006C1B83">
        <w:rPr>
          <w:rFonts w:ascii="Arial" w:hAnsi="Arial" w:cs="Arial"/>
          <w:sz w:val="18"/>
          <w:szCs w:val="18"/>
          <w:lang w:val="es-ES"/>
        </w:rPr>
        <w:t xml:space="preserve"> o </w:t>
      </w:r>
      <w:r w:rsidRPr="00892D1E">
        <w:rPr>
          <w:rFonts w:ascii="Arial" w:hAnsi="Arial" w:cs="Arial"/>
          <w:b/>
          <w:bCs/>
          <w:sz w:val="18"/>
          <w:szCs w:val="18"/>
          <w:lang w:val="es-ES"/>
        </w:rPr>
        <w:t>técnicamente equivalente</w:t>
      </w:r>
      <w:r w:rsidRPr="006C1B83">
        <w:rPr>
          <w:rFonts w:ascii="Arial" w:hAnsi="Arial" w:cs="Arial"/>
          <w:sz w:val="18"/>
          <w:szCs w:val="18"/>
          <w:lang w:val="es-ES"/>
        </w:rPr>
        <w:t xml:space="preserve"> y tendrá las siguientes características técnicas </w:t>
      </w:r>
    </w:p>
    <w:p w14:paraId="093EE28C" w14:textId="77777777" w:rsidR="006C1B83" w:rsidRPr="006C1B83" w:rsidRDefault="006C1B83" w:rsidP="006C1B83">
      <w:pPr>
        <w:jc w:val="both"/>
        <w:rPr>
          <w:rFonts w:ascii="Arial" w:hAnsi="Arial" w:cs="Arial"/>
          <w:sz w:val="18"/>
          <w:szCs w:val="18"/>
          <w:lang w:val="es-ES"/>
        </w:rPr>
      </w:pPr>
    </w:p>
    <w:p w14:paraId="46908D0F" w14:textId="77777777" w:rsidR="00892D1E" w:rsidRPr="00892D1E" w:rsidRDefault="006C1B83" w:rsidP="006C1B83">
      <w:pPr>
        <w:pStyle w:val="Paragraphedeliste"/>
        <w:numPr>
          <w:ilvl w:val="0"/>
          <w:numId w:val="1"/>
        </w:numPr>
        <w:jc w:val="both"/>
        <w:rPr>
          <w:rFonts w:ascii="Arial" w:hAnsi="Arial" w:cs="Arial"/>
          <w:sz w:val="18"/>
          <w:szCs w:val="18"/>
          <w:lang w:val="es-ES"/>
        </w:rPr>
      </w:pPr>
      <w:r w:rsidRPr="00892D1E">
        <w:rPr>
          <w:rFonts w:ascii="Arial" w:hAnsi="Arial" w:cs="Arial"/>
          <w:b/>
          <w:bCs/>
          <w:sz w:val="18"/>
          <w:szCs w:val="18"/>
          <w:lang w:val="es-ES"/>
        </w:rPr>
        <w:t>Mult</w:t>
      </w:r>
      <w:r w:rsidR="00892D1E" w:rsidRPr="00892D1E">
        <w:rPr>
          <w:rFonts w:ascii="Arial" w:hAnsi="Arial" w:cs="Arial"/>
          <w:b/>
          <w:bCs/>
          <w:sz w:val="18"/>
          <w:szCs w:val="18"/>
          <w:lang w:val="es-ES"/>
        </w:rPr>
        <w:t xml:space="preserve">a </w:t>
      </w:r>
      <w:r w:rsidRPr="00892D1E">
        <w:rPr>
          <w:rFonts w:ascii="Arial" w:hAnsi="Arial" w:cs="Arial"/>
          <w:b/>
          <w:bCs/>
          <w:sz w:val="18"/>
          <w:szCs w:val="18"/>
          <w:lang w:val="es-ES"/>
        </w:rPr>
        <w:t>sensor DALI</w:t>
      </w:r>
      <w:r w:rsidRPr="00892D1E">
        <w:rPr>
          <w:rFonts w:ascii="Arial" w:hAnsi="Arial" w:cs="Arial"/>
          <w:sz w:val="18"/>
          <w:szCs w:val="18"/>
          <w:lang w:val="es-ES"/>
        </w:rPr>
        <w:t xml:space="preserve"> tipo </w:t>
      </w:r>
      <w:r w:rsidRPr="00892D1E">
        <w:rPr>
          <w:rFonts w:ascii="Arial" w:hAnsi="Arial" w:cs="Arial"/>
          <w:b/>
          <w:bCs/>
          <w:sz w:val="18"/>
          <w:szCs w:val="18"/>
          <w:lang w:val="es-ES"/>
        </w:rPr>
        <w:t>PDx-BMS-DALI2</w:t>
      </w:r>
    </w:p>
    <w:p w14:paraId="5308C9C0" w14:textId="77777777" w:rsidR="00892D1E" w:rsidRDefault="006C1B83" w:rsidP="00892D1E">
      <w:pPr>
        <w:pStyle w:val="Paragraphedeliste"/>
        <w:ind w:left="360"/>
        <w:jc w:val="both"/>
        <w:rPr>
          <w:rFonts w:ascii="Arial" w:hAnsi="Arial" w:cs="Arial"/>
          <w:b/>
          <w:bCs/>
          <w:sz w:val="18"/>
          <w:szCs w:val="18"/>
          <w:lang w:val="es-ES"/>
        </w:rPr>
      </w:pPr>
      <w:r w:rsidRPr="00892D1E">
        <w:rPr>
          <w:rFonts w:ascii="Arial" w:hAnsi="Arial" w:cs="Arial"/>
          <w:sz w:val="18"/>
          <w:szCs w:val="18"/>
          <w:lang w:val="es-ES"/>
        </w:rPr>
        <w:t xml:space="preserve">Tecnología </w:t>
      </w:r>
      <w:r w:rsidRPr="00892D1E">
        <w:rPr>
          <w:rFonts w:ascii="Arial" w:hAnsi="Arial" w:cs="Arial"/>
          <w:b/>
          <w:bCs/>
          <w:sz w:val="18"/>
          <w:szCs w:val="18"/>
          <w:lang w:val="es-ES"/>
        </w:rPr>
        <w:t xml:space="preserve">DALI </w:t>
      </w:r>
      <w:r w:rsidR="00892D1E" w:rsidRPr="00892D1E">
        <w:rPr>
          <w:rFonts w:ascii="Arial" w:hAnsi="Arial" w:cs="Arial"/>
          <w:b/>
          <w:bCs/>
          <w:sz w:val="18"/>
          <w:szCs w:val="18"/>
          <w:lang w:val="es-ES"/>
        </w:rPr>
        <w:t>Multa</w:t>
      </w:r>
      <w:r w:rsidRPr="00892D1E">
        <w:rPr>
          <w:rFonts w:ascii="Arial" w:hAnsi="Arial" w:cs="Arial"/>
          <w:b/>
          <w:bCs/>
          <w:sz w:val="18"/>
          <w:szCs w:val="18"/>
          <w:lang w:val="es-ES"/>
        </w:rPr>
        <w:t>-Master</w:t>
      </w:r>
      <w:r w:rsidRPr="00892D1E">
        <w:rPr>
          <w:rFonts w:ascii="Arial" w:hAnsi="Arial" w:cs="Arial"/>
          <w:sz w:val="18"/>
          <w:szCs w:val="18"/>
          <w:lang w:val="es-ES"/>
        </w:rPr>
        <w:t xml:space="preserve"> según </w:t>
      </w:r>
      <w:r w:rsidRPr="00892D1E">
        <w:rPr>
          <w:rFonts w:ascii="Arial" w:hAnsi="Arial" w:cs="Arial"/>
          <w:b/>
          <w:bCs/>
          <w:sz w:val="18"/>
          <w:szCs w:val="18"/>
          <w:lang w:val="es-ES"/>
        </w:rPr>
        <w:t>IEC 62386</w:t>
      </w:r>
      <w:r w:rsidRPr="00892D1E">
        <w:rPr>
          <w:rFonts w:ascii="Arial" w:hAnsi="Arial" w:cs="Arial"/>
          <w:sz w:val="18"/>
          <w:szCs w:val="18"/>
          <w:lang w:val="es-ES"/>
        </w:rPr>
        <w:t xml:space="preserve">, parte </w:t>
      </w:r>
      <w:r w:rsidRPr="00892D1E">
        <w:rPr>
          <w:rFonts w:ascii="Arial" w:hAnsi="Arial" w:cs="Arial"/>
          <w:b/>
          <w:bCs/>
          <w:sz w:val="18"/>
          <w:szCs w:val="18"/>
          <w:lang w:val="es-ES"/>
        </w:rPr>
        <w:t>103</w:t>
      </w:r>
    </w:p>
    <w:p w14:paraId="2D24D5E6" w14:textId="4F2B4749" w:rsidR="00892D1E" w:rsidRPr="00892D1E" w:rsidRDefault="00892D1E" w:rsidP="00892D1E">
      <w:pPr>
        <w:pStyle w:val="Paragraphedeliste"/>
        <w:ind w:left="360"/>
        <w:jc w:val="both"/>
        <w:rPr>
          <w:rFonts w:ascii="Arial" w:hAnsi="Arial" w:cs="Arial"/>
          <w:b/>
          <w:bCs/>
          <w:sz w:val="18"/>
          <w:szCs w:val="18"/>
          <w:lang w:val="es-ES"/>
        </w:rPr>
      </w:pPr>
      <w:r w:rsidRPr="005F58B4">
        <w:rPr>
          <w:noProof/>
        </w:rPr>
        <w:drawing>
          <wp:anchor distT="0" distB="0" distL="114300" distR="114300" simplePos="0" relativeHeight="251659264" behindDoc="0" locked="0" layoutInCell="1" allowOverlap="1" wp14:anchorId="04C96313" wp14:editId="1A7DFD46">
            <wp:simplePos x="0" y="0"/>
            <wp:positionH relativeFrom="column">
              <wp:posOffset>5768942</wp:posOffset>
            </wp:positionH>
            <wp:positionV relativeFrom="paragraph">
              <wp:posOffset>450215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6C1B83" w:rsidRPr="006C1B83">
        <w:rPr>
          <w:rFonts w:ascii="Arial" w:hAnsi="Arial" w:cs="Arial"/>
          <w:sz w:val="18"/>
          <w:szCs w:val="18"/>
          <w:lang w:val="es-ES"/>
        </w:rPr>
        <w:t xml:space="preserve">Compatible con los controladores DALI 2 según </w:t>
      </w:r>
      <w:r w:rsidR="006C1B83" w:rsidRPr="00892D1E">
        <w:rPr>
          <w:rFonts w:ascii="Arial" w:hAnsi="Arial" w:cs="Arial"/>
          <w:b/>
          <w:bCs/>
          <w:sz w:val="18"/>
          <w:szCs w:val="18"/>
          <w:lang w:val="es-ES"/>
        </w:rPr>
        <w:t>IEC 62386</w:t>
      </w:r>
      <w:r w:rsidR="006C1B83" w:rsidRPr="006C1B83">
        <w:rPr>
          <w:rFonts w:ascii="Arial" w:hAnsi="Arial" w:cs="Arial"/>
          <w:sz w:val="18"/>
          <w:szCs w:val="18"/>
          <w:lang w:val="es-ES"/>
        </w:rPr>
        <w:t xml:space="preserve"> parte </w:t>
      </w:r>
      <w:r w:rsidR="006C1B83" w:rsidRPr="00892D1E">
        <w:rPr>
          <w:rFonts w:ascii="Arial" w:hAnsi="Arial" w:cs="Arial"/>
          <w:b/>
          <w:bCs/>
          <w:sz w:val="18"/>
          <w:szCs w:val="18"/>
          <w:lang w:val="es-ES"/>
        </w:rPr>
        <w:t>101/103/303/304</w:t>
      </w:r>
      <w:r w:rsidR="006C1B83" w:rsidRPr="006C1B83">
        <w:rPr>
          <w:rFonts w:ascii="Arial" w:hAnsi="Arial" w:cs="Arial"/>
          <w:sz w:val="18"/>
          <w:szCs w:val="18"/>
          <w:lang w:val="es-ES"/>
        </w:rPr>
        <w:t xml:space="preserve">. La sección 0 proporciona información sobre la asignación de habitaciones y la detección de movimiento en el bus DALI según </w:t>
      </w:r>
      <w:r w:rsidR="006C1B83" w:rsidRPr="00892D1E">
        <w:rPr>
          <w:rFonts w:ascii="Arial" w:hAnsi="Arial" w:cs="Arial"/>
          <w:b/>
          <w:bCs/>
          <w:sz w:val="18"/>
          <w:szCs w:val="18"/>
          <w:lang w:val="es-ES"/>
        </w:rPr>
        <w:t>IEC 62386</w:t>
      </w:r>
      <w:r w:rsidR="006C1B83" w:rsidRPr="006C1B83">
        <w:rPr>
          <w:rFonts w:ascii="Arial" w:hAnsi="Arial" w:cs="Arial"/>
          <w:sz w:val="18"/>
          <w:szCs w:val="18"/>
          <w:lang w:val="es-ES"/>
        </w:rPr>
        <w:t xml:space="preserve"> parte 303. La sección 1 proporciona los valores LUX en el bus DALI según la norma </w:t>
      </w:r>
      <w:r w:rsidR="006C1B83" w:rsidRPr="00892D1E">
        <w:rPr>
          <w:rFonts w:ascii="Arial" w:hAnsi="Arial" w:cs="Arial"/>
          <w:b/>
          <w:bCs/>
          <w:sz w:val="18"/>
          <w:szCs w:val="18"/>
          <w:lang w:val="es-ES"/>
        </w:rPr>
        <w:t>IEC 62386</w:t>
      </w:r>
      <w:r w:rsidR="006C1B83" w:rsidRPr="006C1B83">
        <w:rPr>
          <w:rFonts w:ascii="Arial" w:hAnsi="Arial" w:cs="Arial"/>
          <w:sz w:val="18"/>
          <w:szCs w:val="18"/>
          <w:lang w:val="es-ES"/>
        </w:rPr>
        <w:t xml:space="preserve"> parte </w:t>
      </w:r>
      <w:r w:rsidR="006C1B83" w:rsidRPr="00892D1E">
        <w:rPr>
          <w:rFonts w:ascii="Arial" w:hAnsi="Arial" w:cs="Arial"/>
          <w:b/>
          <w:bCs/>
          <w:sz w:val="18"/>
          <w:szCs w:val="18"/>
          <w:lang w:val="es-ES"/>
        </w:rPr>
        <w:t>304</w:t>
      </w:r>
      <w:r w:rsidR="006C1B83" w:rsidRPr="006C1B83">
        <w:rPr>
          <w:rFonts w:ascii="Arial" w:hAnsi="Arial" w:cs="Arial"/>
          <w:sz w:val="18"/>
          <w:szCs w:val="18"/>
          <w:lang w:val="es-ES"/>
        </w:rPr>
        <w:t>. La parametrización es posible a través de un controlador de aplicación mult</w:t>
      </w:r>
      <w:r>
        <w:rPr>
          <w:rFonts w:ascii="Arial" w:hAnsi="Arial" w:cs="Arial"/>
          <w:sz w:val="18"/>
          <w:szCs w:val="18"/>
          <w:lang w:val="es-ES"/>
        </w:rPr>
        <w:t xml:space="preserve">a </w:t>
      </w:r>
      <w:r w:rsidR="006C1B83" w:rsidRPr="006C1B83">
        <w:rPr>
          <w:rFonts w:ascii="Arial" w:hAnsi="Arial" w:cs="Arial"/>
          <w:sz w:val="18"/>
          <w:szCs w:val="18"/>
          <w:lang w:val="es-ES"/>
        </w:rPr>
        <w:t xml:space="preserve">master de cualquier fabricante con protocolo </w:t>
      </w:r>
      <w:r w:rsidR="006C1B83" w:rsidRPr="00892D1E">
        <w:rPr>
          <w:rFonts w:ascii="Arial" w:hAnsi="Arial" w:cs="Arial"/>
          <w:b/>
          <w:bCs/>
          <w:sz w:val="18"/>
          <w:szCs w:val="18"/>
          <w:lang w:val="es-ES"/>
        </w:rPr>
        <w:t xml:space="preserve">DALI2  </w:t>
      </w:r>
    </w:p>
    <w:p w14:paraId="0ECDD652" w14:textId="692E041B" w:rsidR="00892D1E" w:rsidRDefault="00892D1E" w:rsidP="00892D1E">
      <w:pPr>
        <w:pStyle w:val="Paragraphedeliste"/>
        <w:ind w:left="360"/>
        <w:jc w:val="both"/>
        <w:rPr>
          <w:rFonts w:ascii="Arial" w:hAnsi="Arial" w:cs="Arial"/>
          <w:sz w:val="18"/>
          <w:szCs w:val="18"/>
          <w:lang w:val="es-ES"/>
        </w:rPr>
      </w:pPr>
      <w:r>
        <w:rPr>
          <w:noProof/>
        </w:rPr>
        <w:drawing>
          <wp:anchor distT="0" distB="0" distL="114300" distR="114300" simplePos="0" relativeHeight="251658240" behindDoc="0" locked="0" layoutInCell="1" allowOverlap="1" wp14:anchorId="0A4A2F47" wp14:editId="622CA356">
            <wp:simplePos x="0" y="0"/>
            <wp:positionH relativeFrom="column">
              <wp:posOffset>5064793</wp:posOffset>
            </wp:positionH>
            <wp:positionV relativeFrom="paragraph">
              <wp:posOffset>-1905</wp:posOffset>
            </wp:positionV>
            <wp:extent cx="705485" cy="399285"/>
            <wp:effectExtent l="0" t="0" r="0" b="0"/>
            <wp:wrapThrough wrapText="bothSides">
              <wp:wrapPolygon edited="0">
                <wp:start x="0" y="0"/>
                <wp:lineTo x="0" y="20637"/>
                <wp:lineTo x="20997" y="20637"/>
                <wp:lineTo x="2099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485" cy="399285"/>
                    </a:xfrm>
                    <a:prstGeom prst="rect">
                      <a:avLst/>
                    </a:prstGeom>
                  </pic:spPr>
                </pic:pic>
              </a:graphicData>
            </a:graphic>
            <wp14:sizeRelH relativeFrom="page">
              <wp14:pctWidth>0</wp14:pctWidth>
            </wp14:sizeRelH>
            <wp14:sizeRelV relativeFrom="page">
              <wp14:pctHeight>0</wp14:pctHeight>
            </wp14:sizeRelV>
          </wp:anchor>
        </w:drawing>
      </w:r>
    </w:p>
    <w:p w14:paraId="17901714" w14:textId="60BB84F5" w:rsidR="00892D1E" w:rsidRPr="00892D1E" w:rsidRDefault="006C1B83" w:rsidP="006C1B83">
      <w:pPr>
        <w:pStyle w:val="Paragraphedeliste"/>
        <w:numPr>
          <w:ilvl w:val="0"/>
          <w:numId w:val="1"/>
        </w:numPr>
        <w:jc w:val="both"/>
        <w:rPr>
          <w:rFonts w:ascii="Arial" w:hAnsi="Arial" w:cs="Arial"/>
          <w:b/>
          <w:bCs/>
          <w:sz w:val="18"/>
          <w:szCs w:val="18"/>
          <w:lang w:val="es-ES"/>
        </w:rPr>
      </w:pPr>
      <w:r w:rsidRPr="00892D1E">
        <w:rPr>
          <w:rFonts w:ascii="Arial" w:hAnsi="Arial" w:cs="Arial"/>
          <w:b/>
          <w:bCs/>
          <w:sz w:val="18"/>
          <w:szCs w:val="18"/>
          <w:lang w:val="es-ES"/>
        </w:rPr>
        <w:t>PD4N-BMS-DALI2-</w:t>
      </w:r>
      <w:r w:rsidR="00892D1E">
        <w:rPr>
          <w:rFonts w:ascii="Arial" w:hAnsi="Arial" w:cs="Arial"/>
          <w:b/>
          <w:bCs/>
          <w:sz w:val="18"/>
          <w:szCs w:val="18"/>
          <w:lang w:val="es-ES"/>
        </w:rPr>
        <w:t>SU</w:t>
      </w:r>
      <w:r w:rsidRPr="00892D1E">
        <w:rPr>
          <w:rFonts w:ascii="Arial" w:hAnsi="Arial" w:cs="Arial"/>
          <w:b/>
          <w:bCs/>
          <w:sz w:val="18"/>
          <w:szCs w:val="18"/>
          <w:lang w:val="es-ES"/>
        </w:rPr>
        <w:t>/F</w:t>
      </w:r>
      <w:r w:rsidR="00892D1E">
        <w:rPr>
          <w:rFonts w:ascii="Arial" w:hAnsi="Arial" w:cs="Arial"/>
          <w:b/>
          <w:bCs/>
          <w:sz w:val="18"/>
          <w:szCs w:val="18"/>
          <w:lang w:val="es-ES"/>
        </w:rPr>
        <w:t>T</w:t>
      </w:r>
      <w:r w:rsidRPr="006C1B83">
        <w:rPr>
          <w:rFonts w:ascii="Arial" w:hAnsi="Arial" w:cs="Arial"/>
          <w:sz w:val="18"/>
          <w:szCs w:val="18"/>
          <w:lang w:val="es-ES"/>
        </w:rPr>
        <w:t>: Ø</w:t>
      </w:r>
      <w:r w:rsidR="00892D1E">
        <w:rPr>
          <w:rFonts w:ascii="Arial" w:hAnsi="Arial" w:cs="Arial"/>
          <w:sz w:val="18"/>
          <w:szCs w:val="18"/>
          <w:lang w:val="es-ES"/>
        </w:rPr>
        <w:t xml:space="preserve"> </w:t>
      </w:r>
      <w:r w:rsidRPr="006C1B83">
        <w:rPr>
          <w:rFonts w:ascii="Arial" w:hAnsi="Arial" w:cs="Arial"/>
          <w:sz w:val="18"/>
          <w:szCs w:val="18"/>
          <w:lang w:val="es-ES"/>
        </w:rPr>
        <w:t xml:space="preserve">24 m de </w:t>
      </w:r>
      <w:r w:rsidR="00892D1E">
        <w:rPr>
          <w:rFonts w:ascii="Arial" w:hAnsi="Arial" w:cs="Arial"/>
          <w:sz w:val="18"/>
          <w:szCs w:val="18"/>
          <w:lang w:val="es-ES"/>
        </w:rPr>
        <w:t>oblicuo</w:t>
      </w:r>
      <w:r w:rsidRPr="006C1B83">
        <w:rPr>
          <w:rFonts w:ascii="Arial" w:hAnsi="Arial" w:cs="Arial"/>
          <w:sz w:val="18"/>
          <w:szCs w:val="18"/>
          <w:lang w:val="es-ES"/>
        </w:rPr>
        <w:t xml:space="preserve">, Ø8 m frente, Ø6,4 m de actividad del asiento </w:t>
      </w:r>
    </w:p>
    <w:p w14:paraId="638D1942" w14:textId="09C86AAB" w:rsidR="006C1B83" w:rsidRDefault="006C1B83" w:rsidP="00892D1E">
      <w:pPr>
        <w:pStyle w:val="Paragraphedeliste"/>
        <w:ind w:left="360"/>
        <w:jc w:val="both"/>
        <w:rPr>
          <w:rFonts w:ascii="Arial" w:hAnsi="Arial" w:cs="Arial"/>
          <w:b/>
          <w:bCs/>
          <w:color w:val="00B0F0"/>
          <w:sz w:val="18"/>
          <w:szCs w:val="18"/>
          <w:lang w:val="es-ES"/>
        </w:rPr>
      </w:pPr>
      <w:r w:rsidRPr="00892D1E">
        <w:rPr>
          <w:rFonts w:ascii="Arial" w:hAnsi="Arial" w:cs="Arial"/>
          <w:sz w:val="18"/>
          <w:szCs w:val="18"/>
          <w:lang w:val="es-ES"/>
        </w:rPr>
        <w:t xml:space="preserve">Aplicaciones: </w:t>
      </w:r>
      <w:r w:rsidRPr="00892D1E">
        <w:rPr>
          <w:rFonts w:ascii="Arial" w:hAnsi="Arial" w:cs="Arial"/>
          <w:b/>
          <w:bCs/>
          <w:color w:val="00B0F0"/>
          <w:sz w:val="18"/>
          <w:szCs w:val="18"/>
          <w:lang w:val="es-ES"/>
        </w:rPr>
        <w:t>Anfiteatro</w:t>
      </w:r>
    </w:p>
    <w:p w14:paraId="68B0C795" w14:textId="3EC5ED9B" w:rsidR="00892D1E" w:rsidRDefault="00892D1E" w:rsidP="00892D1E">
      <w:pPr>
        <w:pStyle w:val="Paragraphedeliste"/>
        <w:ind w:left="360"/>
        <w:jc w:val="both"/>
        <w:rPr>
          <w:rFonts w:ascii="Arial" w:hAnsi="Arial" w:cs="Arial"/>
          <w:b/>
          <w:bCs/>
          <w:color w:val="00B0F0"/>
          <w:sz w:val="18"/>
          <w:szCs w:val="18"/>
          <w:lang w:val="es-ES"/>
        </w:rPr>
      </w:pPr>
    </w:p>
    <w:p w14:paraId="4A393025" w14:textId="77777777" w:rsidR="00892D1E" w:rsidRPr="00892D1E" w:rsidRDefault="00892D1E" w:rsidP="00892D1E">
      <w:pPr>
        <w:pStyle w:val="Paragraphedeliste"/>
        <w:ind w:left="360"/>
        <w:jc w:val="both"/>
        <w:rPr>
          <w:rFonts w:ascii="Arial" w:hAnsi="Arial" w:cs="Arial"/>
          <w:b/>
          <w:bCs/>
          <w:color w:val="00B0F0"/>
          <w:sz w:val="18"/>
          <w:szCs w:val="18"/>
          <w:lang w:val="es-ES"/>
        </w:rPr>
      </w:pPr>
    </w:p>
    <w:p w14:paraId="18FA7DAB" w14:textId="12799930" w:rsidR="006C1B83" w:rsidRPr="006C1B83" w:rsidRDefault="00892D1E">
      <w:r>
        <w:rPr>
          <w:noProof/>
        </w:rPr>
        <w:drawing>
          <wp:inline distT="0" distB="0" distL="0" distR="0" wp14:anchorId="5DF67DF5" wp14:editId="544B10B2">
            <wp:extent cx="5095875" cy="31439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588" cy="3146214"/>
                    </a:xfrm>
                    <a:prstGeom prst="rect">
                      <a:avLst/>
                    </a:prstGeom>
                    <a:noFill/>
                    <a:ln>
                      <a:noFill/>
                    </a:ln>
                  </pic:spPr>
                </pic:pic>
              </a:graphicData>
            </a:graphic>
          </wp:inline>
        </w:drawing>
      </w:r>
    </w:p>
    <w:sectPr w:rsidR="006C1B83" w:rsidRPr="006C1B83" w:rsidSect="006C1B8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E63A" w14:textId="77777777" w:rsidR="008D0252" w:rsidRDefault="008D0252" w:rsidP="006C1B83">
      <w:r>
        <w:separator/>
      </w:r>
    </w:p>
  </w:endnote>
  <w:endnote w:type="continuationSeparator" w:id="0">
    <w:p w14:paraId="121C977F" w14:textId="77777777" w:rsidR="008D0252" w:rsidRDefault="008D0252" w:rsidP="006C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B8F5" w14:textId="77777777" w:rsidR="008D0252" w:rsidRDefault="008D0252" w:rsidP="006C1B83">
      <w:r>
        <w:separator/>
      </w:r>
    </w:p>
  </w:footnote>
  <w:footnote w:type="continuationSeparator" w:id="0">
    <w:p w14:paraId="21D28C81" w14:textId="77777777" w:rsidR="008D0252" w:rsidRDefault="008D0252" w:rsidP="006C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24F6" w14:textId="16077019" w:rsidR="006C1B83" w:rsidRPr="006C1B83" w:rsidRDefault="006C1B83" w:rsidP="006C1B83">
    <w:pPr>
      <w:pStyle w:val="En-tte"/>
      <w:jc w:val="center"/>
      <w:rPr>
        <w:rFonts w:ascii="Arial" w:hAnsi="Arial" w:cs="Arial"/>
        <w:b/>
        <w:bCs/>
        <w:sz w:val="28"/>
        <w:szCs w:val="28"/>
        <w:lang w:val="en-US"/>
      </w:rPr>
    </w:pPr>
    <w:r w:rsidRPr="006C1B83">
      <w:rPr>
        <w:rFonts w:ascii="Arial" w:hAnsi="Arial" w:cs="Arial"/>
        <w:sz w:val="28"/>
        <w:szCs w:val="28"/>
        <w:lang w:val="en-US"/>
      </w:rPr>
      <w:t xml:space="preserve"> CCTP</w:t>
    </w:r>
    <w:r w:rsidR="008C055E">
      <w:rPr>
        <w:rFonts w:ascii="Arial" w:hAnsi="Arial" w:cs="Arial"/>
        <w:sz w:val="28"/>
        <w:szCs w:val="28"/>
        <w:lang w:val="en-US"/>
      </w:rPr>
      <w:t xml:space="preserve"> Tipo</w:t>
    </w:r>
    <w:r w:rsidRPr="006C1B83">
      <w:rPr>
        <w:rFonts w:ascii="Arial" w:hAnsi="Arial" w:cs="Arial"/>
        <w:sz w:val="28"/>
        <w:szCs w:val="28"/>
        <w:lang w:val="en-US"/>
      </w:rPr>
      <w:t xml:space="preserve">: </w:t>
    </w:r>
    <w:r w:rsidRPr="006C1B83">
      <w:rPr>
        <w:rFonts w:ascii="Arial" w:hAnsi="Arial" w:cs="Arial"/>
        <w:b/>
        <w:bCs/>
        <w:sz w:val="28"/>
        <w:szCs w:val="28"/>
        <w:lang w:val="en-US"/>
      </w:rPr>
      <w:t>ANFITEATRO - Solución GTB "DALI 2”</w:t>
    </w:r>
  </w:p>
  <w:p w14:paraId="22212C63" w14:textId="77777777" w:rsidR="006C1B83" w:rsidRPr="006C1B83" w:rsidRDefault="006C1B8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22CE8"/>
    <w:multiLevelType w:val="hybridMultilevel"/>
    <w:tmpl w:val="1346D3C4"/>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83"/>
    <w:rsid w:val="00122E73"/>
    <w:rsid w:val="003523E5"/>
    <w:rsid w:val="006C1B83"/>
    <w:rsid w:val="00892D1E"/>
    <w:rsid w:val="008C055E"/>
    <w:rsid w:val="008D0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33A8"/>
  <w15:chartTrackingRefBased/>
  <w15:docId w15:val="{7A56B69B-76E5-854A-A91A-C04B91F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B83"/>
    <w:pPr>
      <w:ind w:left="720"/>
      <w:contextualSpacing/>
    </w:pPr>
  </w:style>
  <w:style w:type="paragraph" w:styleId="En-tte">
    <w:name w:val="header"/>
    <w:basedOn w:val="Normal"/>
    <w:link w:val="En-tteCar"/>
    <w:uiPriority w:val="99"/>
    <w:unhideWhenUsed/>
    <w:rsid w:val="006C1B83"/>
    <w:pPr>
      <w:tabs>
        <w:tab w:val="center" w:pos="4536"/>
        <w:tab w:val="right" w:pos="9072"/>
      </w:tabs>
    </w:pPr>
  </w:style>
  <w:style w:type="character" w:customStyle="1" w:styleId="En-tteCar">
    <w:name w:val="En-tête Car"/>
    <w:basedOn w:val="Policepardfaut"/>
    <w:link w:val="En-tte"/>
    <w:uiPriority w:val="99"/>
    <w:rsid w:val="006C1B83"/>
  </w:style>
  <w:style w:type="paragraph" w:styleId="Pieddepage">
    <w:name w:val="footer"/>
    <w:basedOn w:val="Normal"/>
    <w:link w:val="PieddepageCar"/>
    <w:uiPriority w:val="99"/>
    <w:unhideWhenUsed/>
    <w:rsid w:val="006C1B83"/>
    <w:pPr>
      <w:tabs>
        <w:tab w:val="center" w:pos="4536"/>
        <w:tab w:val="right" w:pos="9072"/>
      </w:tabs>
    </w:pPr>
  </w:style>
  <w:style w:type="character" w:customStyle="1" w:styleId="PieddepageCar">
    <w:name w:val="Pied de page Car"/>
    <w:basedOn w:val="Policepardfaut"/>
    <w:link w:val="Pieddepage"/>
    <w:uiPriority w:val="99"/>
    <w:rsid w:val="006C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2022-02-28T20:40:00Z</dcterms:created>
  <dcterms:modified xsi:type="dcterms:W3CDTF">2022-03-01T16:03:00Z</dcterms:modified>
</cp:coreProperties>
</file>